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979" w:rsidRDefault="00533979" w:rsidP="00533979">
      <w:pPr>
        <w:pStyle w:val="Capa-cabealho"/>
        <w:rPr>
          <w:sz w:val="22"/>
        </w:rPr>
      </w:pPr>
      <w:r>
        <w:rPr>
          <w:noProof/>
        </w:rPr>
        <w:drawing>
          <wp:inline distT="0" distB="0" distL="0" distR="0">
            <wp:extent cx="831850" cy="895350"/>
            <wp:effectExtent l="19050" t="0" r="6350" b="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srcRect/>
                    <a:stretch>
                      <a:fillRect/>
                    </a:stretch>
                  </pic:blipFill>
                  <pic:spPr bwMode="auto">
                    <a:xfrm>
                      <a:off x="0" y="0"/>
                      <a:ext cx="828616" cy="897147"/>
                    </a:xfrm>
                    <a:prstGeom prst="rect">
                      <a:avLst/>
                    </a:prstGeom>
                    <a:noFill/>
                    <a:ln w="9525">
                      <a:noFill/>
                      <a:miter lim="800000"/>
                      <a:headEnd/>
                      <a:tailEnd/>
                    </a:ln>
                  </pic:spPr>
                </pic:pic>
              </a:graphicData>
            </a:graphic>
          </wp:inline>
        </w:drawing>
      </w:r>
    </w:p>
    <w:p w:rsidR="00533979" w:rsidRPr="00533979" w:rsidRDefault="00533979" w:rsidP="00533979">
      <w:pPr>
        <w:spacing w:after="0" w:line="240" w:lineRule="auto"/>
        <w:jc w:val="center"/>
        <w:rPr>
          <w:rFonts w:ascii="Times New Roman" w:hAnsi="Times New Roman" w:cs="Times New Roman"/>
          <w:b/>
          <w:sz w:val="20"/>
        </w:rPr>
      </w:pPr>
      <w:bookmarkStart w:id="0" w:name="_Toc521932447"/>
      <w:r w:rsidRPr="00533979">
        <w:rPr>
          <w:rFonts w:ascii="Times New Roman" w:hAnsi="Times New Roman" w:cs="Times New Roman"/>
          <w:b/>
          <w:sz w:val="20"/>
        </w:rPr>
        <w:t>MINISTÉRIO DA DEFESA</w:t>
      </w:r>
      <w:bookmarkEnd w:id="0"/>
    </w:p>
    <w:p w:rsidR="00533979" w:rsidRPr="00533979" w:rsidRDefault="00533979" w:rsidP="00533979">
      <w:pPr>
        <w:spacing w:after="0" w:line="240" w:lineRule="auto"/>
        <w:jc w:val="center"/>
        <w:rPr>
          <w:rFonts w:ascii="Times New Roman" w:hAnsi="Times New Roman" w:cs="Times New Roman"/>
          <w:b/>
          <w:sz w:val="20"/>
        </w:rPr>
      </w:pPr>
      <w:bookmarkStart w:id="1" w:name="_Toc521932448"/>
      <w:r w:rsidRPr="00533979">
        <w:rPr>
          <w:rFonts w:ascii="Times New Roman" w:hAnsi="Times New Roman" w:cs="Times New Roman"/>
          <w:b/>
          <w:sz w:val="20"/>
        </w:rPr>
        <w:t>EXÉRCITO BRASILEIRO</w:t>
      </w:r>
      <w:bookmarkEnd w:id="1"/>
    </w:p>
    <w:p w:rsidR="00533979" w:rsidRPr="00533979" w:rsidRDefault="00533979" w:rsidP="00533979">
      <w:pPr>
        <w:spacing w:after="0" w:line="240" w:lineRule="auto"/>
        <w:jc w:val="center"/>
        <w:rPr>
          <w:rFonts w:ascii="Times New Roman" w:hAnsi="Times New Roman" w:cs="Times New Roman"/>
          <w:b/>
          <w:sz w:val="20"/>
        </w:rPr>
      </w:pPr>
      <w:bookmarkStart w:id="2" w:name="_Toc521932450"/>
      <w:r w:rsidRPr="00533979">
        <w:rPr>
          <w:rFonts w:ascii="Times New Roman" w:hAnsi="Times New Roman" w:cs="Times New Roman"/>
          <w:b/>
          <w:sz w:val="20"/>
        </w:rPr>
        <w:t>COMISSÃO REGIONAL DE OBRAS 3</w:t>
      </w:r>
      <w:bookmarkEnd w:id="2"/>
    </w:p>
    <w:p w:rsidR="00533979" w:rsidRPr="00075D43" w:rsidRDefault="00533979" w:rsidP="00533979">
      <w:pPr>
        <w:pStyle w:val="Capa-doc"/>
        <w:spacing w:before="0" w:after="0" w:line="240" w:lineRule="auto"/>
        <w:rPr>
          <w:rFonts w:cs="Times New Roman"/>
          <w:sz w:val="24"/>
          <w:szCs w:val="24"/>
        </w:rPr>
      </w:pPr>
      <w:bookmarkStart w:id="3" w:name="_Toc521932451"/>
    </w:p>
    <w:p w:rsidR="00533979" w:rsidRPr="00075D43" w:rsidRDefault="00533979" w:rsidP="00533979">
      <w:pPr>
        <w:spacing w:after="0" w:line="240" w:lineRule="auto"/>
        <w:rPr>
          <w:rFonts w:ascii="Times New Roman" w:hAnsi="Times New Roman" w:cs="Times New Roman"/>
          <w:sz w:val="24"/>
          <w:szCs w:val="24"/>
        </w:rPr>
      </w:pPr>
    </w:p>
    <w:p w:rsidR="00533979" w:rsidRPr="00075D43" w:rsidRDefault="00533979" w:rsidP="00533979">
      <w:pPr>
        <w:spacing w:after="0" w:line="240" w:lineRule="auto"/>
        <w:rPr>
          <w:rFonts w:ascii="Times New Roman" w:hAnsi="Times New Roman" w:cs="Times New Roman"/>
          <w:sz w:val="24"/>
          <w:szCs w:val="24"/>
        </w:rPr>
      </w:pPr>
    </w:p>
    <w:p w:rsidR="00533979" w:rsidRPr="00075D43" w:rsidRDefault="00533979" w:rsidP="00533979">
      <w:pPr>
        <w:spacing w:after="0" w:line="240" w:lineRule="auto"/>
        <w:rPr>
          <w:rFonts w:ascii="Times New Roman" w:hAnsi="Times New Roman" w:cs="Times New Roman"/>
          <w:sz w:val="24"/>
          <w:szCs w:val="24"/>
        </w:rPr>
      </w:pPr>
    </w:p>
    <w:p w:rsidR="00533979" w:rsidRPr="00075D43" w:rsidRDefault="00533979" w:rsidP="00533979">
      <w:pPr>
        <w:pStyle w:val="Capa-doc"/>
        <w:spacing w:before="0" w:after="0" w:line="240" w:lineRule="auto"/>
        <w:rPr>
          <w:rFonts w:cs="Times New Roman"/>
          <w:sz w:val="24"/>
          <w:szCs w:val="24"/>
        </w:rPr>
      </w:pPr>
    </w:p>
    <w:p w:rsidR="00533979" w:rsidRPr="00075D43" w:rsidRDefault="00533979" w:rsidP="00533979">
      <w:pPr>
        <w:spacing w:after="0" w:line="240" w:lineRule="auto"/>
        <w:rPr>
          <w:rFonts w:ascii="Times New Roman" w:hAnsi="Times New Roman" w:cs="Times New Roman"/>
          <w:sz w:val="24"/>
          <w:szCs w:val="24"/>
        </w:rPr>
      </w:pPr>
    </w:p>
    <w:p w:rsidR="00533979" w:rsidRPr="00075D43" w:rsidRDefault="00533979" w:rsidP="00533979">
      <w:pPr>
        <w:spacing w:after="0" w:line="240" w:lineRule="auto"/>
        <w:rPr>
          <w:rFonts w:ascii="Times New Roman" w:hAnsi="Times New Roman" w:cs="Times New Roman"/>
          <w:sz w:val="24"/>
          <w:szCs w:val="24"/>
        </w:rPr>
      </w:pPr>
    </w:p>
    <w:p w:rsidR="00533979" w:rsidRPr="00075D43" w:rsidRDefault="00533979" w:rsidP="00533979">
      <w:pPr>
        <w:spacing w:after="0" w:line="240" w:lineRule="auto"/>
        <w:rPr>
          <w:rFonts w:ascii="Times New Roman" w:hAnsi="Times New Roman" w:cs="Times New Roman"/>
          <w:sz w:val="24"/>
          <w:szCs w:val="24"/>
        </w:rPr>
      </w:pPr>
    </w:p>
    <w:p w:rsidR="00533979" w:rsidRPr="00075D43" w:rsidRDefault="00533979" w:rsidP="00533979">
      <w:pPr>
        <w:spacing w:after="0" w:line="240" w:lineRule="auto"/>
        <w:rPr>
          <w:rFonts w:ascii="Times New Roman" w:hAnsi="Times New Roman" w:cs="Times New Roman"/>
          <w:sz w:val="24"/>
          <w:szCs w:val="24"/>
        </w:rPr>
      </w:pPr>
    </w:p>
    <w:bookmarkEnd w:id="3"/>
    <w:p w:rsidR="00533979" w:rsidRPr="00533979" w:rsidRDefault="00533979" w:rsidP="00533979">
      <w:pPr>
        <w:pStyle w:val="Capa-doc"/>
        <w:spacing w:before="0" w:after="0" w:line="240" w:lineRule="auto"/>
        <w:rPr>
          <w:rFonts w:cs="Times New Roman"/>
        </w:rPr>
      </w:pPr>
      <w:r w:rsidRPr="00533979">
        <w:rPr>
          <w:rFonts w:cs="Times New Roman"/>
        </w:rPr>
        <w:t xml:space="preserve">ANEXO </w:t>
      </w:r>
      <w:r>
        <w:rPr>
          <w:rFonts w:cs="Times New Roman"/>
        </w:rPr>
        <w:t>VII</w:t>
      </w:r>
      <w:r w:rsidRPr="00533979">
        <w:rPr>
          <w:rFonts w:cs="Times New Roman"/>
        </w:rPr>
        <w:t xml:space="preserve">I - </w:t>
      </w:r>
      <w:r>
        <w:rPr>
          <w:rFonts w:cs="Times New Roman"/>
        </w:rPr>
        <w:t>ESTUDOS PRELIMINARES</w:t>
      </w:r>
    </w:p>
    <w:p w:rsidR="00533979" w:rsidRPr="00075D43" w:rsidRDefault="00533979" w:rsidP="00533979">
      <w:pPr>
        <w:spacing w:after="0" w:line="240" w:lineRule="auto"/>
        <w:jc w:val="center"/>
        <w:rPr>
          <w:rFonts w:ascii="Times New Roman" w:hAnsi="Times New Roman" w:cs="Times New Roman"/>
          <w:b/>
          <w:sz w:val="24"/>
          <w:szCs w:val="24"/>
        </w:rPr>
      </w:pPr>
      <w:bookmarkStart w:id="4" w:name="_Toc519535672"/>
      <w:bookmarkStart w:id="5" w:name="_Toc519537252"/>
      <w:bookmarkStart w:id="6" w:name="_Toc521932452"/>
    </w:p>
    <w:p w:rsidR="00533979" w:rsidRPr="00075D43" w:rsidRDefault="00533979" w:rsidP="00533979">
      <w:pPr>
        <w:spacing w:after="0" w:line="240" w:lineRule="auto"/>
        <w:jc w:val="center"/>
        <w:rPr>
          <w:rFonts w:ascii="Times New Roman" w:hAnsi="Times New Roman" w:cs="Times New Roman"/>
          <w:b/>
          <w:sz w:val="24"/>
          <w:szCs w:val="24"/>
        </w:rPr>
      </w:pPr>
    </w:p>
    <w:p w:rsidR="00533979" w:rsidRPr="00075D43" w:rsidRDefault="00533979" w:rsidP="00533979">
      <w:pPr>
        <w:spacing w:after="0" w:line="240" w:lineRule="auto"/>
        <w:jc w:val="center"/>
        <w:rPr>
          <w:rFonts w:ascii="Times New Roman" w:hAnsi="Times New Roman" w:cs="Times New Roman"/>
          <w:b/>
          <w:sz w:val="24"/>
          <w:szCs w:val="24"/>
        </w:rPr>
      </w:pPr>
    </w:p>
    <w:p w:rsidR="00533979" w:rsidRPr="00075D43" w:rsidRDefault="00533979" w:rsidP="00533979">
      <w:pPr>
        <w:spacing w:after="0" w:line="240" w:lineRule="auto"/>
        <w:jc w:val="center"/>
        <w:rPr>
          <w:rFonts w:ascii="Times New Roman" w:hAnsi="Times New Roman" w:cs="Times New Roman"/>
          <w:b/>
          <w:sz w:val="24"/>
          <w:szCs w:val="24"/>
        </w:rPr>
      </w:pPr>
    </w:p>
    <w:p w:rsidR="00533979" w:rsidRPr="00075D43" w:rsidRDefault="00533979" w:rsidP="00533979">
      <w:pPr>
        <w:spacing w:after="0" w:line="240" w:lineRule="auto"/>
        <w:jc w:val="center"/>
        <w:rPr>
          <w:rFonts w:ascii="Times New Roman" w:hAnsi="Times New Roman" w:cs="Times New Roman"/>
          <w:b/>
          <w:sz w:val="24"/>
          <w:szCs w:val="24"/>
        </w:rPr>
      </w:pPr>
    </w:p>
    <w:p w:rsidR="00533979" w:rsidRPr="00075D43" w:rsidRDefault="00533979" w:rsidP="00533979">
      <w:pPr>
        <w:spacing w:after="0" w:line="240" w:lineRule="auto"/>
        <w:jc w:val="center"/>
        <w:rPr>
          <w:rFonts w:ascii="Times New Roman" w:hAnsi="Times New Roman" w:cs="Times New Roman"/>
          <w:b/>
          <w:sz w:val="24"/>
          <w:szCs w:val="24"/>
        </w:rPr>
      </w:pPr>
    </w:p>
    <w:p w:rsidR="00533979" w:rsidRPr="00075D43" w:rsidRDefault="00533979" w:rsidP="00533979">
      <w:pPr>
        <w:spacing w:after="0" w:line="240" w:lineRule="auto"/>
        <w:jc w:val="center"/>
        <w:rPr>
          <w:rFonts w:ascii="Times New Roman" w:hAnsi="Times New Roman" w:cs="Times New Roman"/>
          <w:b/>
          <w:sz w:val="24"/>
          <w:szCs w:val="24"/>
        </w:rPr>
      </w:pPr>
    </w:p>
    <w:p w:rsidR="00533979" w:rsidRPr="00075D43" w:rsidRDefault="00533979" w:rsidP="00533979">
      <w:pPr>
        <w:spacing w:after="0" w:line="240" w:lineRule="auto"/>
        <w:jc w:val="center"/>
        <w:rPr>
          <w:rFonts w:ascii="Times New Roman" w:hAnsi="Times New Roman" w:cs="Times New Roman"/>
          <w:b/>
          <w:sz w:val="24"/>
          <w:szCs w:val="24"/>
        </w:rPr>
      </w:pPr>
    </w:p>
    <w:p w:rsidR="00533979" w:rsidRPr="00075D43" w:rsidRDefault="00533979" w:rsidP="00533979">
      <w:pPr>
        <w:spacing w:after="0" w:line="240" w:lineRule="auto"/>
        <w:jc w:val="center"/>
        <w:rPr>
          <w:rFonts w:ascii="Times New Roman" w:hAnsi="Times New Roman" w:cs="Times New Roman"/>
          <w:b/>
          <w:sz w:val="24"/>
          <w:szCs w:val="24"/>
        </w:rPr>
      </w:pPr>
    </w:p>
    <w:p w:rsidR="00533979" w:rsidRPr="00075D43" w:rsidRDefault="00533979" w:rsidP="00533979">
      <w:pPr>
        <w:spacing w:after="0" w:line="240" w:lineRule="auto"/>
        <w:jc w:val="center"/>
        <w:rPr>
          <w:rFonts w:ascii="Times New Roman" w:hAnsi="Times New Roman" w:cs="Times New Roman"/>
          <w:b/>
          <w:sz w:val="24"/>
          <w:szCs w:val="24"/>
        </w:rPr>
      </w:pPr>
    </w:p>
    <w:p w:rsidR="00533979" w:rsidRPr="00533979" w:rsidRDefault="00533979" w:rsidP="00533979">
      <w:pPr>
        <w:suppressAutoHyphens/>
        <w:spacing w:after="0" w:line="240" w:lineRule="auto"/>
        <w:jc w:val="center"/>
        <w:outlineLvl w:val="0"/>
        <w:rPr>
          <w:rFonts w:ascii="Times New Roman" w:hAnsi="Times New Roman" w:cs="Times New Roman"/>
          <w:b/>
          <w:sz w:val="32"/>
          <w:szCs w:val="32"/>
        </w:rPr>
      </w:pPr>
      <w:bookmarkStart w:id="7" w:name="_Toc523904930"/>
      <w:bookmarkStart w:id="8" w:name="_Toc524167831"/>
      <w:bookmarkStart w:id="9" w:name="_Toc526102311"/>
      <w:bookmarkStart w:id="10" w:name="_Toc535564329"/>
      <w:bookmarkStart w:id="11" w:name="_Toc535573309"/>
      <w:bookmarkStart w:id="12" w:name="_Toc536523852"/>
      <w:bookmarkStart w:id="13" w:name="_Toc864192"/>
      <w:bookmarkStart w:id="14" w:name="_Toc942596"/>
      <w:bookmarkStart w:id="15" w:name="_Toc948004"/>
      <w:bookmarkStart w:id="16" w:name="_Toc519535673"/>
      <w:bookmarkStart w:id="17" w:name="_Toc519537253"/>
      <w:bookmarkStart w:id="18" w:name="_Toc523904931"/>
      <w:bookmarkStart w:id="19" w:name="_Toc523920576"/>
      <w:bookmarkStart w:id="20" w:name="_Toc523924213"/>
      <w:bookmarkEnd w:id="4"/>
      <w:bookmarkEnd w:id="5"/>
      <w:bookmarkEnd w:id="6"/>
      <w:r w:rsidRPr="00533979">
        <w:rPr>
          <w:rFonts w:ascii="Times New Roman" w:hAnsi="Times New Roman" w:cs="Times New Roman"/>
          <w:b/>
          <w:sz w:val="32"/>
          <w:szCs w:val="32"/>
        </w:rPr>
        <w:t>19PB00</w:t>
      </w:r>
      <w:r w:rsidR="00646CD4">
        <w:rPr>
          <w:rFonts w:ascii="Times New Roman" w:hAnsi="Times New Roman" w:cs="Times New Roman"/>
          <w:b/>
          <w:sz w:val="32"/>
          <w:szCs w:val="32"/>
        </w:rPr>
        <w:t>9</w:t>
      </w:r>
      <w:r w:rsidRPr="00533979">
        <w:rPr>
          <w:rFonts w:ascii="Times New Roman" w:hAnsi="Times New Roman" w:cs="Times New Roman"/>
          <w:b/>
          <w:sz w:val="32"/>
          <w:szCs w:val="32"/>
        </w:rPr>
        <w:t xml:space="preserve"> - </w:t>
      </w:r>
      <w:bookmarkEnd w:id="7"/>
      <w:bookmarkEnd w:id="8"/>
      <w:bookmarkEnd w:id="9"/>
      <w:bookmarkEnd w:id="10"/>
      <w:bookmarkEnd w:id="11"/>
      <w:bookmarkEnd w:id="12"/>
      <w:bookmarkEnd w:id="13"/>
      <w:bookmarkEnd w:id="14"/>
      <w:bookmarkEnd w:id="15"/>
      <w:r w:rsidR="00646CD4">
        <w:rPr>
          <w:rFonts w:ascii="Times New Roman" w:hAnsi="Times New Roman" w:cs="Times New Roman"/>
          <w:b/>
          <w:sz w:val="32"/>
          <w:szCs w:val="32"/>
        </w:rPr>
        <w:t xml:space="preserve">PERFURAÇÃO DE POÇO ARTESIANO NO CAMPO DE INSTRUÇÃO DE </w:t>
      </w:r>
      <w:r w:rsidR="00113B54">
        <w:rPr>
          <w:rFonts w:ascii="Times New Roman" w:hAnsi="Times New Roman" w:cs="Times New Roman"/>
          <w:b/>
          <w:sz w:val="32"/>
          <w:szCs w:val="32"/>
        </w:rPr>
        <w:t>BUTIÁ</w:t>
      </w:r>
    </w:p>
    <w:bookmarkEnd w:id="16"/>
    <w:bookmarkEnd w:id="17"/>
    <w:bookmarkEnd w:id="18"/>
    <w:bookmarkEnd w:id="19"/>
    <w:bookmarkEnd w:id="20"/>
    <w:p w:rsidR="002C7B30" w:rsidRPr="00075D43" w:rsidRDefault="00B2533E" w:rsidP="00A95B7C">
      <w:pPr>
        <w:pStyle w:val="NormalWeb"/>
        <w:shd w:val="clear" w:color="auto" w:fill="FFFFFF"/>
        <w:tabs>
          <w:tab w:val="center" w:pos="4819"/>
          <w:tab w:val="right" w:pos="9638"/>
        </w:tabs>
        <w:spacing w:before="0" w:beforeAutospacing="0" w:after="0" w:afterAutospacing="0"/>
        <w:textAlignment w:val="baseline"/>
        <w:rPr>
          <w:rStyle w:val="Forte"/>
          <w:rFonts w:eastAsia="MS Mincho"/>
        </w:rPr>
      </w:pPr>
      <w:r>
        <w:rPr>
          <w:rStyle w:val="Forte"/>
          <w:rFonts w:eastAsia="MS Mincho"/>
          <w:sz w:val="22"/>
          <w:szCs w:val="22"/>
        </w:rPr>
        <w:tab/>
      </w:r>
    </w:p>
    <w:p w:rsidR="00A95B7C" w:rsidRPr="00075D43" w:rsidRDefault="00A95B7C" w:rsidP="00A95B7C">
      <w:pPr>
        <w:pStyle w:val="NormalWeb"/>
        <w:shd w:val="clear" w:color="auto" w:fill="FFFFFF"/>
        <w:tabs>
          <w:tab w:val="center" w:pos="4819"/>
          <w:tab w:val="right" w:pos="9638"/>
        </w:tabs>
        <w:spacing w:before="0" w:beforeAutospacing="0" w:after="0" w:afterAutospacing="0"/>
        <w:textAlignment w:val="baseline"/>
        <w:rPr>
          <w:rStyle w:val="Forte"/>
          <w:rFonts w:eastAsia="MS Mincho"/>
        </w:rPr>
      </w:pPr>
    </w:p>
    <w:p w:rsidR="00533979" w:rsidRPr="00075D43" w:rsidRDefault="00533979" w:rsidP="00A95B7C">
      <w:pPr>
        <w:pStyle w:val="NormalWeb"/>
        <w:shd w:val="clear" w:color="auto" w:fill="FFFFFF"/>
        <w:tabs>
          <w:tab w:val="center" w:pos="4819"/>
          <w:tab w:val="right" w:pos="9638"/>
        </w:tabs>
        <w:spacing w:before="0" w:beforeAutospacing="0" w:after="0" w:afterAutospacing="0"/>
        <w:textAlignment w:val="baseline"/>
        <w:rPr>
          <w:rStyle w:val="Forte"/>
          <w:rFonts w:eastAsia="MS Mincho"/>
        </w:rPr>
      </w:pPr>
    </w:p>
    <w:p w:rsidR="00533979" w:rsidRPr="00075D43" w:rsidRDefault="00533979" w:rsidP="00A95B7C">
      <w:pPr>
        <w:pStyle w:val="NormalWeb"/>
        <w:shd w:val="clear" w:color="auto" w:fill="FFFFFF"/>
        <w:tabs>
          <w:tab w:val="center" w:pos="4819"/>
          <w:tab w:val="right" w:pos="9638"/>
        </w:tabs>
        <w:spacing w:before="0" w:beforeAutospacing="0" w:after="0" w:afterAutospacing="0"/>
        <w:textAlignment w:val="baseline"/>
        <w:rPr>
          <w:rStyle w:val="Forte"/>
          <w:rFonts w:eastAsia="MS Mincho"/>
        </w:rPr>
      </w:pPr>
    </w:p>
    <w:p w:rsidR="00533979" w:rsidRPr="00075D43" w:rsidRDefault="00533979" w:rsidP="00A95B7C">
      <w:pPr>
        <w:pStyle w:val="NormalWeb"/>
        <w:shd w:val="clear" w:color="auto" w:fill="FFFFFF"/>
        <w:tabs>
          <w:tab w:val="center" w:pos="4819"/>
          <w:tab w:val="right" w:pos="9638"/>
        </w:tabs>
        <w:spacing w:before="0" w:beforeAutospacing="0" w:after="0" w:afterAutospacing="0"/>
        <w:textAlignment w:val="baseline"/>
        <w:rPr>
          <w:rStyle w:val="Forte"/>
          <w:rFonts w:eastAsia="MS Mincho"/>
        </w:rPr>
      </w:pPr>
    </w:p>
    <w:p w:rsidR="00533979" w:rsidRPr="00075D43" w:rsidRDefault="00533979" w:rsidP="00A95B7C">
      <w:pPr>
        <w:pStyle w:val="NormalWeb"/>
        <w:shd w:val="clear" w:color="auto" w:fill="FFFFFF"/>
        <w:tabs>
          <w:tab w:val="center" w:pos="4819"/>
          <w:tab w:val="right" w:pos="9638"/>
        </w:tabs>
        <w:spacing w:before="0" w:beforeAutospacing="0" w:after="0" w:afterAutospacing="0"/>
        <w:textAlignment w:val="baseline"/>
        <w:rPr>
          <w:rStyle w:val="Forte"/>
          <w:rFonts w:eastAsia="MS Mincho"/>
        </w:rPr>
      </w:pPr>
    </w:p>
    <w:p w:rsidR="00533979" w:rsidRPr="00075D43" w:rsidRDefault="00533979" w:rsidP="00A95B7C">
      <w:pPr>
        <w:pStyle w:val="NormalWeb"/>
        <w:shd w:val="clear" w:color="auto" w:fill="FFFFFF"/>
        <w:tabs>
          <w:tab w:val="center" w:pos="4819"/>
          <w:tab w:val="right" w:pos="9638"/>
        </w:tabs>
        <w:spacing w:before="0" w:beforeAutospacing="0" w:after="0" w:afterAutospacing="0"/>
        <w:textAlignment w:val="baseline"/>
        <w:rPr>
          <w:rStyle w:val="Forte"/>
          <w:rFonts w:eastAsia="MS Mincho"/>
        </w:rPr>
      </w:pPr>
    </w:p>
    <w:p w:rsidR="00533979" w:rsidRPr="00075D43" w:rsidRDefault="00533979" w:rsidP="00A95B7C">
      <w:pPr>
        <w:pStyle w:val="NormalWeb"/>
        <w:shd w:val="clear" w:color="auto" w:fill="FFFFFF"/>
        <w:tabs>
          <w:tab w:val="center" w:pos="4819"/>
          <w:tab w:val="right" w:pos="9638"/>
        </w:tabs>
        <w:spacing w:before="0" w:beforeAutospacing="0" w:after="0" w:afterAutospacing="0"/>
        <w:textAlignment w:val="baseline"/>
        <w:rPr>
          <w:rStyle w:val="Forte"/>
          <w:rFonts w:eastAsia="MS Mincho"/>
        </w:rPr>
      </w:pPr>
    </w:p>
    <w:p w:rsidR="00533979" w:rsidRPr="00075D43" w:rsidRDefault="00533979" w:rsidP="00A95B7C">
      <w:pPr>
        <w:pStyle w:val="NormalWeb"/>
        <w:shd w:val="clear" w:color="auto" w:fill="FFFFFF"/>
        <w:tabs>
          <w:tab w:val="center" w:pos="4819"/>
          <w:tab w:val="right" w:pos="9638"/>
        </w:tabs>
        <w:spacing w:before="0" w:beforeAutospacing="0" w:after="0" w:afterAutospacing="0"/>
        <w:textAlignment w:val="baseline"/>
        <w:rPr>
          <w:rStyle w:val="Forte"/>
          <w:rFonts w:eastAsia="MS Mincho"/>
        </w:rPr>
      </w:pPr>
    </w:p>
    <w:p w:rsidR="00533979" w:rsidRPr="00075D43" w:rsidRDefault="00533979" w:rsidP="00A95B7C">
      <w:pPr>
        <w:pStyle w:val="NormalWeb"/>
        <w:shd w:val="clear" w:color="auto" w:fill="FFFFFF"/>
        <w:tabs>
          <w:tab w:val="center" w:pos="4819"/>
          <w:tab w:val="right" w:pos="9638"/>
        </w:tabs>
        <w:spacing w:before="0" w:beforeAutospacing="0" w:after="0" w:afterAutospacing="0"/>
        <w:textAlignment w:val="baseline"/>
        <w:rPr>
          <w:rStyle w:val="Forte"/>
          <w:rFonts w:eastAsia="MS Mincho"/>
        </w:rPr>
      </w:pPr>
    </w:p>
    <w:p w:rsidR="00533979" w:rsidRPr="00075D43" w:rsidRDefault="00533979" w:rsidP="00A95B7C">
      <w:pPr>
        <w:pStyle w:val="NormalWeb"/>
        <w:shd w:val="clear" w:color="auto" w:fill="FFFFFF"/>
        <w:tabs>
          <w:tab w:val="center" w:pos="4819"/>
          <w:tab w:val="right" w:pos="9638"/>
        </w:tabs>
        <w:spacing w:before="0" w:beforeAutospacing="0" w:after="0" w:afterAutospacing="0"/>
        <w:textAlignment w:val="baseline"/>
        <w:rPr>
          <w:rStyle w:val="Forte"/>
          <w:rFonts w:eastAsia="MS Mincho"/>
        </w:rPr>
      </w:pPr>
    </w:p>
    <w:p w:rsidR="00533979" w:rsidRPr="00075D43" w:rsidRDefault="00533979" w:rsidP="00A95B7C">
      <w:pPr>
        <w:pStyle w:val="NormalWeb"/>
        <w:shd w:val="clear" w:color="auto" w:fill="FFFFFF"/>
        <w:tabs>
          <w:tab w:val="center" w:pos="4819"/>
          <w:tab w:val="right" w:pos="9638"/>
        </w:tabs>
        <w:spacing w:before="0" w:beforeAutospacing="0" w:after="0" w:afterAutospacing="0"/>
        <w:textAlignment w:val="baseline"/>
        <w:rPr>
          <w:rStyle w:val="Forte"/>
          <w:rFonts w:eastAsia="MS Mincho"/>
        </w:rPr>
      </w:pPr>
    </w:p>
    <w:p w:rsidR="00533979" w:rsidRPr="00075D43" w:rsidRDefault="00533979" w:rsidP="00A95B7C">
      <w:pPr>
        <w:pStyle w:val="NormalWeb"/>
        <w:shd w:val="clear" w:color="auto" w:fill="FFFFFF"/>
        <w:tabs>
          <w:tab w:val="center" w:pos="4819"/>
          <w:tab w:val="right" w:pos="9638"/>
        </w:tabs>
        <w:spacing w:before="0" w:beforeAutospacing="0" w:after="0" w:afterAutospacing="0"/>
        <w:textAlignment w:val="baseline"/>
        <w:rPr>
          <w:rStyle w:val="Forte"/>
          <w:rFonts w:eastAsia="MS Mincho"/>
        </w:rPr>
      </w:pPr>
    </w:p>
    <w:p w:rsidR="00533979" w:rsidRPr="00075D43" w:rsidRDefault="00533979" w:rsidP="00A95B7C">
      <w:pPr>
        <w:pStyle w:val="NormalWeb"/>
        <w:shd w:val="clear" w:color="auto" w:fill="FFFFFF"/>
        <w:tabs>
          <w:tab w:val="center" w:pos="4819"/>
          <w:tab w:val="right" w:pos="9638"/>
        </w:tabs>
        <w:spacing w:before="0" w:beforeAutospacing="0" w:after="0" w:afterAutospacing="0"/>
        <w:textAlignment w:val="baseline"/>
        <w:rPr>
          <w:rStyle w:val="Forte"/>
          <w:rFonts w:eastAsia="MS Mincho"/>
        </w:rPr>
      </w:pPr>
    </w:p>
    <w:p w:rsidR="00533979" w:rsidRPr="00075D43" w:rsidRDefault="00533979" w:rsidP="00A95B7C">
      <w:pPr>
        <w:pStyle w:val="NormalWeb"/>
        <w:shd w:val="clear" w:color="auto" w:fill="FFFFFF"/>
        <w:tabs>
          <w:tab w:val="center" w:pos="4819"/>
          <w:tab w:val="right" w:pos="9638"/>
        </w:tabs>
        <w:spacing w:before="0" w:beforeAutospacing="0" w:after="0" w:afterAutospacing="0"/>
        <w:textAlignment w:val="baseline"/>
        <w:rPr>
          <w:rStyle w:val="Forte"/>
          <w:rFonts w:eastAsia="MS Mincho"/>
        </w:rPr>
      </w:pPr>
    </w:p>
    <w:p w:rsidR="00533979" w:rsidRPr="00075D43" w:rsidRDefault="00533979" w:rsidP="00A95B7C">
      <w:pPr>
        <w:pStyle w:val="NormalWeb"/>
        <w:shd w:val="clear" w:color="auto" w:fill="FFFFFF"/>
        <w:tabs>
          <w:tab w:val="center" w:pos="4819"/>
          <w:tab w:val="right" w:pos="9638"/>
        </w:tabs>
        <w:spacing w:before="0" w:beforeAutospacing="0" w:after="0" w:afterAutospacing="0"/>
        <w:textAlignment w:val="baseline"/>
        <w:rPr>
          <w:rStyle w:val="Forte"/>
          <w:rFonts w:eastAsia="MS Mincho"/>
        </w:rPr>
      </w:pPr>
    </w:p>
    <w:p w:rsidR="00533979" w:rsidRPr="00075D43" w:rsidRDefault="00533979" w:rsidP="00A95B7C">
      <w:pPr>
        <w:pStyle w:val="NormalWeb"/>
        <w:shd w:val="clear" w:color="auto" w:fill="FFFFFF"/>
        <w:tabs>
          <w:tab w:val="center" w:pos="4819"/>
          <w:tab w:val="right" w:pos="9638"/>
        </w:tabs>
        <w:spacing w:before="0" w:beforeAutospacing="0" w:after="0" w:afterAutospacing="0"/>
        <w:textAlignment w:val="baseline"/>
        <w:rPr>
          <w:rStyle w:val="Forte"/>
          <w:rFonts w:eastAsia="MS Mincho"/>
        </w:rPr>
      </w:pPr>
    </w:p>
    <w:p w:rsidR="00533979" w:rsidRPr="00075D43" w:rsidRDefault="00533979" w:rsidP="00A95B7C">
      <w:pPr>
        <w:pStyle w:val="NormalWeb"/>
        <w:shd w:val="clear" w:color="auto" w:fill="FFFFFF"/>
        <w:tabs>
          <w:tab w:val="center" w:pos="4819"/>
          <w:tab w:val="right" w:pos="9638"/>
        </w:tabs>
        <w:spacing w:before="0" w:beforeAutospacing="0" w:after="0" w:afterAutospacing="0"/>
        <w:textAlignment w:val="baseline"/>
        <w:rPr>
          <w:rStyle w:val="Forte"/>
          <w:rFonts w:eastAsia="MS Mincho"/>
        </w:rPr>
      </w:pPr>
    </w:p>
    <w:p w:rsidR="00533979" w:rsidRPr="00075D43" w:rsidRDefault="00533979" w:rsidP="00A95B7C">
      <w:pPr>
        <w:pStyle w:val="NormalWeb"/>
        <w:shd w:val="clear" w:color="auto" w:fill="FFFFFF"/>
        <w:tabs>
          <w:tab w:val="center" w:pos="4819"/>
          <w:tab w:val="right" w:pos="9638"/>
        </w:tabs>
        <w:spacing w:before="0" w:beforeAutospacing="0" w:after="0" w:afterAutospacing="0"/>
        <w:textAlignment w:val="baseline"/>
        <w:rPr>
          <w:rStyle w:val="Forte"/>
          <w:rFonts w:eastAsia="MS Mincho"/>
        </w:rPr>
      </w:pPr>
    </w:p>
    <w:sdt>
      <w:sdtPr>
        <w:id w:val="5219274"/>
        <w:docPartObj>
          <w:docPartGallery w:val="Table of Contents"/>
          <w:docPartUnique/>
        </w:docPartObj>
      </w:sdtPr>
      <w:sdtContent>
        <w:p w:rsidR="000F5B01" w:rsidRPr="004D7D03" w:rsidRDefault="009C43AC" w:rsidP="000F5B01">
          <w:pPr>
            <w:pStyle w:val="Sumrio1"/>
            <w:tabs>
              <w:tab w:val="right" w:leader="dot" w:pos="9736"/>
            </w:tabs>
            <w:spacing w:after="0" w:line="360" w:lineRule="auto"/>
            <w:jc w:val="center"/>
            <w:rPr>
              <w:rStyle w:val="Hyperlink"/>
              <w:rFonts w:ascii="Times New Roman" w:hAnsi="Times New Roman" w:cs="Times New Roman"/>
              <w:noProof/>
              <w:sz w:val="28"/>
              <w:szCs w:val="28"/>
            </w:rPr>
          </w:pPr>
          <w:r w:rsidRPr="00BB742B">
            <w:rPr>
              <w:rFonts w:ascii="Times New Roman" w:hAnsi="Times New Roman" w:cs="Times New Roman"/>
              <w:b/>
              <w:sz w:val="24"/>
              <w:szCs w:val="24"/>
            </w:rPr>
            <w:fldChar w:fldCharType="begin"/>
          </w:r>
          <w:r w:rsidR="000904A5" w:rsidRPr="00BB742B">
            <w:rPr>
              <w:rFonts w:ascii="Times New Roman" w:hAnsi="Times New Roman" w:cs="Times New Roman"/>
              <w:b/>
              <w:sz w:val="24"/>
              <w:szCs w:val="24"/>
            </w:rPr>
            <w:instrText xml:space="preserve"> TOC \o "1-3" \h \z \u </w:instrText>
          </w:r>
          <w:r w:rsidRPr="00BB742B">
            <w:rPr>
              <w:rFonts w:ascii="Times New Roman" w:hAnsi="Times New Roman" w:cs="Times New Roman"/>
              <w:b/>
              <w:sz w:val="24"/>
              <w:szCs w:val="24"/>
            </w:rPr>
            <w:fldChar w:fldCharType="separate"/>
          </w:r>
          <w:hyperlink w:anchor="_Toc948004" w:history="1">
            <w:r w:rsidR="000F5B01" w:rsidRPr="004972FB">
              <w:rPr>
                <w:rStyle w:val="Hyperlink"/>
                <w:rFonts w:ascii="Times New Roman" w:hAnsi="Times New Roman" w:cs="Times New Roman"/>
                <w:b/>
                <w:noProof/>
                <w:sz w:val="28"/>
                <w:szCs w:val="28"/>
              </w:rPr>
              <w:t>SUMÁRIO</w:t>
            </w:r>
          </w:hyperlink>
        </w:p>
        <w:p w:rsidR="000F5B01" w:rsidRPr="004D7D03" w:rsidRDefault="000F5B01" w:rsidP="000F5B01">
          <w:pPr>
            <w:spacing w:after="0" w:line="360" w:lineRule="auto"/>
            <w:rPr>
              <w:rFonts w:ascii="Times New Roman" w:hAnsi="Times New Roman" w:cs="Times New Roman"/>
              <w:noProof/>
            </w:rPr>
          </w:pPr>
        </w:p>
        <w:p w:rsidR="000F5B01" w:rsidRPr="004972FB" w:rsidRDefault="009C43AC" w:rsidP="004972FB">
          <w:pPr>
            <w:pStyle w:val="Sumrio1"/>
            <w:tabs>
              <w:tab w:val="left" w:pos="440"/>
              <w:tab w:val="right" w:leader="dot" w:pos="9736"/>
            </w:tabs>
            <w:spacing w:after="0" w:line="360" w:lineRule="auto"/>
            <w:rPr>
              <w:rFonts w:ascii="Times New Roman" w:eastAsiaTheme="minorEastAsia" w:hAnsi="Times New Roman" w:cs="Times New Roman"/>
              <w:noProof/>
              <w:sz w:val="24"/>
              <w:szCs w:val="24"/>
              <w:lang w:eastAsia="pt-BR"/>
            </w:rPr>
          </w:pPr>
          <w:hyperlink w:anchor="_Toc948005" w:history="1">
            <w:r w:rsidR="000F5B01" w:rsidRPr="004972FB">
              <w:rPr>
                <w:rStyle w:val="Hyperlink"/>
                <w:rFonts w:ascii="Times New Roman" w:hAnsi="Times New Roman" w:cs="Times New Roman"/>
                <w:noProof/>
                <w:sz w:val="24"/>
                <w:szCs w:val="24"/>
              </w:rPr>
              <w:t>1.</w:t>
            </w:r>
            <w:r w:rsidR="000F5B01" w:rsidRPr="004972FB">
              <w:rPr>
                <w:rFonts w:ascii="Times New Roman" w:eastAsiaTheme="minorEastAsia" w:hAnsi="Times New Roman" w:cs="Times New Roman"/>
                <w:noProof/>
                <w:sz w:val="24"/>
                <w:szCs w:val="24"/>
                <w:lang w:eastAsia="pt-BR"/>
              </w:rPr>
              <w:tab/>
            </w:r>
            <w:r w:rsidR="000F5B01" w:rsidRPr="004972FB">
              <w:rPr>
                <w:rStyle w:val="Hyperlink"/>
                <w:rFonts w:ascii="Times New Roman" w:hAnsi="Times New Roman" w:cs="Times New Roman"/>
                <w:noProof/>
                <w:sz w:val="24"/>
                <w:szCs w:val="24"/>
              </w:rPr>
              <w:t>NECESSIDADE DA CONTRATAÇÃO</w:t>
            </w:r>
            <w:r w:rsidR="000F5B01" w:rsidRPr="004972FB">
              <w:rPr>
                <w:rFonts w:ascii="Times New Roman" w:hAnsi="Times New Roman" w:cs="Times New Roman"/>
                <w:noProof/>
                <w:webHidden/>
                <w:sz w:val="24"/>
                <w:szCs w:val="24"/>
              </w:rPr>
              <w:tab/>
            </w:r>
            <w:r w:rsidRPr="004972FB">
              <w:rPr>
                <w:rFonts w:ascii="Times New Roman" w:hAnsi="Times New Roman" w:cs="Times New Roman"/>
                <w:noProof/>
                <w:webHidden/>
                <w:sz w:val="24"/>
                <w:szCs w:val="24"/>
              </w:rPr>
              <w:fldChar w:fldCharType="begin"/>
            </w:r>
            <w:r w:rsidR="000F5B01" w:rsidRPr="004972FB">
              <w:rPr>
                <w:rFonts w:ascii="Times New Roman" w:hAnsi="Times New Roman" w:cs="Times New Roman"/>
                <w:noProof/>
                <w:webHidden/>
                <w:sz w:val="24"/>
                <w:szCs w:val="24"/>
              </w:rPr>
              <w:instrText xml:space="preserve"> PAGEREF _Toc948005 \h </w:instrText>
            </w:r>
            <w:r w:rsidRPr="004972FB">
              <w:rPr>
                <w:rFonts w:ascii="Times New Roman" w:hAnsi="Times New Roman" w:cs="Times New Roman"/>
                <w:noProof/>
                <w:webHidden/>
                <w:sz w:val="24"/>
                <w:szCs w:val="24"/>
              </w:rPr>
            </w:r>
            <w:r w:rsidRPr="004972FB">
              <w:rPr>
                <w:rFonts w:ascii="Times New Roman" w:hAnsi="Times New Roman" w:cs="Times New Roman"/>
                <w:noProof/>
                <w:webHidden/>
                <w:sz w:val="24"/>
                <w:szCs w:val="24"/>
              </w:rPr>
              <w:fldChar w:fldCharType="separate"/>
            </w:r>
            <w:r w:rsidR="00B13CBB" w:rsidRPr="004972FB">
              <w:rPr>
                <w:rFonts w:ascii="Times New Roman" w:hAnsi="Times New Roman" w:cs="Times New Roman"/>
                <w:noProof/>
                <w:webHidden/>
                <w:sz w:val="24"/>
                <w:szCs w:val="24"/>
              </w:rPr>
              <w:t>3</w:t>
            </w:r>
            <w:r w:rsidRPr="004972FB">
              <w:rPr>
                <w:rFonts w:ascii="Times New Roman" w:hAnsi="Times New Roman" w:cs="Times New Roman"/>
                <w:noProof/>
                <w:webHidden/>
                <w:sz w:val="24"/>
                <w:szCs w:val="24"/>
              </w:rPr>
              <w:fldChar w:fldCharType="end"/>
            </w:r>
          </w:hyperlink>
        </w:p>
        <w:p w:rsidR="000F5B01" w:rsidRPr="004972FB" w:rsidRDefault="009C43AC" w:rsidP="004972FB">
          <w:pPr>
            <w:pStyle w:val="Sumrio1"/>
            <w:tabs>
              <w:tab w:val="left" w:pos="440"/>
              <w:tab w:val="right" w:leader="dot" w:pos="9736"/>
            </w:tabs>
            <w:spacing w:after="0" w:line="360" w:lineRule="auto"/>
            <w:rPr>
              <w:rFonts w:ascii="Times New Roman" w:eastAsiaTheme="minorEastAsia" w:hAnsi="Times New Roman" w:cs="Times New Roman"/>
              <w:noProof/>
              <w:sz w:val="24"/>
              <w:szCs w:val="24"/>
              <w:lang w:eastAsia="pt-BR"/>
            </w:rPr>
          </w:pPr>
          <w:hyperlink w:anchor="_Toc948006" w:history="1">
            <w:r w:rsidR="000F5B01" w:rsidRPr="004972FB">
              <w:rPr>
                <w:rStyle w:val="Hyperlink"/>
                <w:rFonts w:ascii="Times New Roman" w:hAnsi="Times New Roman" w:cs="Times New Roman"/>
                <w:noProof/>
                <w:sz w:val="24"/>
                <w:szCs w:val="24"/>
              </w:rPr>
              <w:t>2.</w:t>
            </w:r>
            <w:r w:rsidR="000F5B01" w:rsidRPr="004972FB">
              <w:rPr>
                <w:rFonts w:ascii="Times New Roman" w:eastAsiaTheme="minorEastAsia" w:hAnsi="Times New Roman" w:cs="Times New Roman"/>
                <w:noProof/>
                <w:sz w:val="24"/>
                <w:szCs w:val="24"/>
                <w:lang w:eastAsia="pt-BR"/>
              </w:rPr>
              <w:tab/>
            </w:r>
            <w:r w:rsidR="000F5B01" w:rsidRPr="004972FB">
              <w:rPr>
                <w:rStyle w:val="Hyperlink"/>
                <w:rFonts w:ascii="Times New Roman" w:hAnsi="Times New Roman" w:cs="Times New Roman"/>
                <w:noProof/>
                <w:sz w:val="24"/>
                <w:szCs w:val="24"/>
              </w:rPr>
              <w:t>REFERÊNCIA A INSTRUMENTOS DE PLANEJAMENTO</w:t>
            </w:r>
            <w:r w:rsidR="000F5B01" w:rsidRPr="004972FB">
              <w:rPr>
                <w:rFonts w:ascii="Times New Roman" w:hAnsi="Times New Roman" w:cs="Times New Roman"/>
                <w:noProof/>
                <w:webHidden/>
                <w:sz w:val="24"/>
                <w:szCs w:val="24"/>
              </w:rPr>
              <w:tab/>
            </w:r>
            <w:r w:rsidRPr="004972FB">
              <w:rPr>
                <w:rFonts w:ascii="Times New Roman" w:hAnsi="Times New Roman" w:cs="Times New Roman"/>
                <w:noProof/>
                <w:webHidden/>
                <w:sz w:val="24"/>
                <w:szCs w:val="24"/>
              </w:rPr>
              <w:fldChar w:fldCharType="begin"/>
            </w:r>
            <w:r w:rsidR="000F5B01" w:rsidRPr="004972FB">
              <w:rPr>
                <w:rFonts w:ascii="Times New Roman" w:hAnsi="Times New Roman" w:cs="Times New Roman"/>
                <w:noProof/>
                <w:webHidden/>
                <w:sz w:val="24"/>
                <w:szCs w:val="24"/>
              </w:rPr>
              <w:instrText xml:space="preserve"> PAGEREF _Toc948006 \h </w:instrText>
            </w:r>
            <w:r w:rsidRPr="004972FB">
              <w:rPr>
                <w:rFonts w:ascii="Times New Roman" w:hAnsi="Times New Roman" w:cs="Times New Roman"/>
                <w:noProof/>
                <w:webHidden/>
                <w:sz w:val="24"/>
                <w:szCs w:val="24"/>
              </w:rPr>
            </w:r>
            <w:r w:rsidRPr="004972FB">
              <w:rPr>
                <w:rFonts w:ascii="Times New Roman" w:hAnsi="Times New Roman" w:cs="Times New Roman"/>
                <w:noProof/>
                <w:webHidden/>
                <w:sz w:val="24"/>
                <w:szCs w:val="24"/>
              </w:rPr>
              <w:fldChar w:fldCharType="separate"/>
            </w:r>
            <w:r w:rsidR="00B13CBB" w:rsidRPr="004972FB">
              <w:rPr>
                <w:rFonts w:ascii="Times New Roman" w:hAnsi="Times New Roman" w:cs="Times New Roman"/>
                <w:noProof/>
                <w:webHidden/>
                <w:sz w:val="24"/>
                <w:szCs w:val="24"/>
              </w:rPr>
              <w:t>3</w:t>
            </w:r>
            <w:r w:rsidRPr="004972FB">
              <w:rPr>
                <w:rFonts w:ascii="Times New Roman" w:hAnsi="Times New Roman" w:cs="Times New Roman"/>
                <w:noProof/>
                <w:webHidden/>
                <w:sz w:val="24"/>
                <w:szCs w:val="24"/>
              </w:rPr>
              <w:fldChar w:fldCharType="end"/>
            </w:r>
          </w:hyperlink>
        </w:p>
        <w:p w:rsidR="000F5B01" w:rsidRPr="004972FB" w:rsidRDefault="009C43AC" w:rsidP="004972FB">
          <w:pPr>
            <w:pStyle w:val="Sumrio1"/>
            <w:tabs>
              <w:tab w:val="left" w:pos="440"/>
              <w:tab w:val="right" w:leader="dot" w:pos="9736"/>
            </w:tabs>
            <w:spacing w:after="0" w:line="360" w:lineRule="auto"/>
            <w:rPr>
              <w:rFonts w:ascii="Times New Roman" w:eastAsiaTheme="minorEastAsia" w:hAnsi="Times New Roman" w:cs="Times New Roman"/>
              <w:noProof/>
              <w:sz w:val="24"/>
              <w:szCs w:val="24"/>
              <w:lang w:eastAsia="pt-BR"/>
            </w:rPr>
          </w:pPr>
          <w:hyperlink w:anchor="_Toc948007" w:history="1">
            <w:r w:rsidR="000F5B01" w:rsidRPr="004972FB">
              <w:rPr>
                <w:rStyle w:val="Hyperlink"/>
                <w:rFonts w:ascii="Times New Roman" w:hAnsi="Times New Roman" w:cs="Times New Roman"/>
                <w:noProof/>
                <w:sz w:val="24"/>
                <w:szCs w:val="24"/>
              </w:rPr>
              <w:t>3.</w:t>
            </w:r>
            <w:r w:rsidR="000F5B01" w:rsidRPr="004972FB">
              <w:rPr>
                <w:rFonts w:ascii="Times New Roman" w:eastAsiaTheme="minorEastAsia" w:hAnsi="Times New Roman" w:cs="Times New Roman"/>
                <w:noProof/>
                <w:sz w:val="24"/>
                <w:szCs w:val="24"/>
                <w:lang w:eastAsia="pt-BR"/>
              </w:rPr>
              <w:tab/>
            </w:r>
            <w:r w:rsidR="000F5B01" w:rsidRPr="004972FB">
              <w:rPr>
                <w:rStyle w:val="Hyperlink"/>
                <w:rFonts w:ascii="Times New Roman" w:hAnsi="Times New Roman" w:cs="Times New Roman"/>
                <w:noProof/>
                <w:sz w:val="24"/>
                <w:szCs w:val="24"/>
              </w:rPr>
              <w:t>REQUISITOS DA CONTRATAÇÃO</w:t>
            </w:r>
            <w:r w:rsidR="000F5B01" w:rsidRPr="004972FB">
              <w:rPr>
                <w:rFonts w:ascii="Times New Roman" w:hAnsi="Times New Roman" w:cs="Times New Roman"/>
                <w:noProof/>
                <w:webHidden/>
                <w:sz w:val="24"/>
                <w:szCs w:val="24"/>
              </w:rPr>
              <w:tab/>
            </w:r>
            <w:r w:rsidRPr="004972FB">
              <w:rPr>
                <w:rFonts w:ascii="Times New Roman" w:hAnsi="Times New Roman" w:cs="Times New Roman"/>
                <w:noProof/>
                <w:webHidden/>
                <w:sz w:val="24"/>
                <w:szCs w:val="24"/>
              </w:rPr>
              <w:fldChar w:fldCharType="begin"/>
            </w:r>
            <w:r w:rsidR="000F5B01" w:rsidRPr="004972FB">
              <w:rPr>
                <w:rFonts w:ascii="Times New Roman" w:hAnsi="Times New Roman" w:cs="Times New Roman"/>
                <w:noProof/>
                <w:webHidden/>
                <w:sz w:val="24"/>
                <w:szCs w:val="24"/>
              </w:rPr>
              <w:instrText xml:space="preserve"> PAGEREF _Toc948007 \h </w:instrText>
            </w:r>
            <w:r w:rsidRPr="004972FB">
              <w:rPr>
                <w:rFonts w:ascii="Times New Roman" w:hAnsi="Times New Roman" w:cs="Times New Roman"/>
                <w:noProof/>
                <w:webHidden/>
                <w:sz w:val="24"/>
                <w:szCs w:val="24"/>
              </w:rPr>
            </w:r>
            <w:r w:rsidRPr="004972FB">
              <w:rPr>
                <w:rFonts w:ascii="Times New Roman" w:hAnsi="Times New Roman" w:cs="Times New Roman"/>
                <w:noProof/>
                <w:webHidden/>
                <w:sz w:val="24"/>
                <w:szCs w:val="24"/>
              </w:rPr>
              <w:fldChar w:fldCharType="separate"/>
            </w:r>
            <w:r w:rsidR="00B13CBB" w:rsidRPr="004972FB">
              <w:rPr>
                <w:rFonts w:ascii="Times New Roman" w:hAnsi="Times New Roman" w:cs="Times New Roman"/>
                <w:noProof/>
                <w:webHidden/>
                <w:sz w:val="24"/>
                <w:szCs w:val="24"/>
              </w:rPr>
              <w:t>3</w:t>
            </w:r>
            <w:r w:rsidRPr="004972FB">
              <w:rPr>
                <w:rFonts w:ascii="Times New Roman" w:hAnsi="Times New Roman" w:cs="Times New Roman"/>
                <w:noProof/>
                <w:webHidden/>
                <w:sz w:val="24"/>
                <w:szCs w:val="24"/>
              </w:rPr>
              <w:fldChar w:fldCharType="end"/>
            </w:r>
          </w:hyperlink>
        </w:p>
        <w:p w:rsidR="000F5B01" w:rsidRPr="004972FB" w:rsidRDefault="009C43AC" w:rsidP="004972FB">
          <w:pPr>
            <w:pStyle w:val="Sumrio1"/>
            <w:tabs>
              <w:tab w:val="left" w:pos="440"/>
              <w:tab w:val="right" w:leader="dot" w:pos="9736"/>
            </w:tabs>
            <w:spacing w:after="0" w:line="360" w:lineRule="auto"/>
            <w:rPr>
              <w:rFonts w:ascii="Times New Roman" w:eastAsiaTheme="minorEastAsia" w:hAnsi="Times New Roman" w:cs="Times New Roman"/>
              <w:noProof/>
              <w:sz w:val="24"/>
              <w:szCs w:val="24"/>
              <w:lang w:eastAsia="pt-BR"/>
            </w:rPr>
          </w:pPr>
          <w:hyperlink w:anchor="_Toc948008" w:history="1">
            <w:r w:rsidR="000F5B01" w:rsidRPr="004972FB">
              <w:rPr>
                <w:rStyle w:val="Hyperlink"/>
                <w:rFonts w:ascii="Times New Roman" w:hAnsi="Times New Roman" w:cs="Times New Roman"/>
                <w:noProof/>
                <w:sz w:val="24"/>
                <w:szCs w:val="24"/>
              </w:rPr>
              <w:t>4.</w:t>
            </w:r>
            <w:r w:rsidR="000F5B01" w:rsidRPr="004972FB">
              <w:rPr>
                <w:rFonts w:ascii="Times New Roman" w:eastAsiaTheme="minorEastAsia" w:hAnsi="Times New Roman" w:cs="Times New Roman"/>
                <w:noProof/>
                <w:sz w:val="24"/>
                <w:szCs w:val="24"/>
                <w:lang w:eastAsia="pt-BR"/>
              </w:rPr>
              <w:tab/>
            </w:r>
            <w:r w:rsidR="000F5B01" w:rsidRPr="004972FB">
              <w:rPr>
                <w:rStyle w:val="Hyperlink"/>
                <w:rFonts w:ascii="Times New Roman" w:hAnsi="Times New Roman" w:cs="Times New Roman"/>
                <w:noProof/>
                <w:sz w:val="24"/>
                <w:szCs w:val="24"/>
              </w:rPr>
              <w:t>ESTIMATIVA DAS QUANTIDADES, ACOMPANHADAS DAS MEMÓRIAS DE CÁLCULO E DOS DOCUMENTOS QUE LHE DÃO SUPORTE</w:t>
            </w:r>
            <w:r w:rsidR="000F5B01" w:rsidRPr="004972FB">
              <w:rPr>
                <w:rFonts w:ascii="Times New Roman" w:hAnsi="Times New Roman" w:cs="Times New Roman"/>
                <w:noProof/>
                <w:webHidden/>
                <w:sz w:val="24"/>
                <w:szCs w:val="24"/>
              </w:rPr>
              <w:tab/>
            </w:r>
            <w:r w:rsidRPr="004972FB">
              <w:rPr>
                <w:rFonts w:ascii="Times New Roman" w:hAnsi="Times New Roman" w:cs="Times New Roman"/>
                <w:noProof/>
                <w:webHidden/>
                <w:sz w:val="24"/>
                <w:szCs w:val="24"/>
              </w:rPr>
              <w:fldChar w:fldCharType="begin"/>
            </w:r>
            <w:r w:rsidR="000F5B01" w:rsidRPr="004972FB">
              <w:rPr>
                <w:rFonts w:ascii="Times New Roman" w:hAnsi="Times New Roman" w:cs="Times New Roman"/>
                <w:noProof/>
                <w:webHidden/>
                <w:sz w:val="24"/>
                <w:szCs w:val="24"/>
              </w:rPr>
              <w:instrText xml:space="preserve"> PAGEREF _Toc948008 \h </w:instrText>
            </w:r>
            <w:r w:rsidRPr="004972FB">
              <w:rPr>
                <w:rFonts w:ascii="Times New Roman" w:hAnsi="Times New Roman" w:cs="Times New Roman"/>
                <w:noProof/>
                <w:webHidden/>
                <w:sz w:val="24"/>
                <w:szCs w:val="24"/>
              </w:rPr>
            </w:r>
            <w:r w:rsidRPr="004972FB">
              <w:rPr>
                <w:rFonts w:ascii="Times New Roman" w:hAnsi="Times New Roman" w:cs="Times New Roman"/>
                <w:noProof/>
                <w:webHidden/>
                <w:sz w:val="24"/>
                <w:szCs w:val="24"/>
              </w:rPr>
              <w:fldChar w:fldCharType="separate"/>
            </w:r>
            <w:r w:rsidR="00B13CBB" w:rsidRPr="004972FB">
              <w:rPr>
                <w:rFonts w:ascii="Times New Roman" w:hAnsi="Times New Roman" w:cs="Times New Roman"/>
                <w:noProof/>
                <w:webHidden/>
                <w:sz w:val="24"/>
                <w:szCs w:val="24"/>
              </w:rPr>
              <w:t>3</w:t>
            </w:r>
            <w:r w:rsidRPr="004972FB">
              <w:rPr>
                <w:rFonts w:ascii="Times New Roman" w:hAnsi="Times New Roman" w:cs="Times New Roman"/>
                <w:noProof/>
                <w:webHidden/>
                <w:sz w:val="24"/>
                <w:szCs w:val="24"/>
              </w:rPr>
              <w:fldChar w:fldCharType="end"/>
            </w:r>
          </w:hyperlink>
        </w:p>
        <w:p w:rsidR="000F5B01" w:rsidRPr="004972FB" w:rsidRDefault="009C43AC" w:rsidP="004972FB">
          <w:pPr>
            <w:pStyle w:val="Sumrio1"/>
            <w:tabs>
              <w:tab w:val="left" w:pos="440"/>
              <w:tab w:val="right" w:leader="dot" w:pos="9736"/>
            </w:tabs>
            <w:spacing w:after="0" w:line="360" w:lineRule="auto"/>
            <w:rPr>
              <w:rFonts w:ascii="Times New Roman" w:eastAsiaTheme="minorEastAsia" w:hAnsi="Times New Roman" w:cs="Times New Roman"/>
              <w:noProof/>
              <w:sz w:val="24"/>
              <w:szCs w:val="24"/>
              <w:lang w:eastAsia="pt-BR"/>
            </w:rPr>
          </w:pPr>
          <w:hyperlink w:anchor="_Toc948009" w:history="1">
            <w:r w:rsidR="000F5B01" w:rsidRPr="004972FB">
              <w:rPr>
                <w:rStyle w:val="Hyperlink"/>
                <w:rFonts w:ascii="Times New Roman" w:hAnsi="Times New Roman" w:cs="Times New Roman"/>
                <w:noProof/>
                <w:sz w:val="24"/>
                <w:szCs w:val="24"/>
              </w:rPr>
              <w:t>5.</w:t>
            </w:r>
            <w:r w:rsidR="000F5B01" w:rsidRPr="004972FB">
              <w:rPr>
                <w:rFonts w:ascii="Times New Roman" w:eastAsiaTheme="minorEastAsia" w:hAnsi="Times New Roman" w:cs="Times New Roman"/>
                <w:noProof/>
                <w:sz w:val="24"/>
                <w:szCs w:val="24"/>
                <w:lang w:eastAsia="pt-BR"/>
              </w:rPr>
              <w:tab/>
            </w:r>
            <w:r w:rsidR="000F5B01" w:rsidRPr="004972FB">
              <w:rPr>
                <w:rStyle w:val="Hyperlink"/>
                <w:rFonts w:ascii="Times New Roman" w:hAnsi="Times New Roman" w:cs="Times New Roman"/>
                <w:noProof/>
                <w:sz w:val="24"/>
                <w:szCs w:val="24"/>
              </w:rPr>
              <w:t>LEVANTAMENTO DE MERCADO E JUSTIFICATIVA DA ESCOLHA DO TIPO DE SOLUÇÃO A CONTRATAR</w:t>
            </w:r>
            <w:r w:rsidR="000F5B01" w:rsidRPr="004972FB">
              <w:rPr>
                <w:rFonts w:ascii="Times New Roman" w:hAnsi="Times New Roman" w:cs="Times New Roman"/>
                <w:noProof/>
                <w:webHidden/>
                <w:sz w:val="24"/>
                <w:szCs w:val="24"/>
              </w:rPr>
              <w:tab/>
            </w:r>
            <w:r w:rsidRPr="004972FB">
              <w:rPr>
                <w:rFonts w:ascii="Times New Roman" w:hAnsi="Times New Roman" w:cs="Times New Roman"/>
                <w:noProof/>
                <w:webHidden/>
                <w:sz w:val="24"/>
                <w:szCs w:val="24"/>
              </w:rPr>
              <w:fldChar w:fldCharType="begin"/>
            </w:r>
            <w:r w:rsidR="000F5B01" w:rsidRPr="004972FB">
              <w:rPr>
                <w:rFonts w:ascii="Times New Roman" w:hAnsi="Times New Roman" w:cs="Times New Roman"/>
                <w:noProof/>
                <w:webHidden/>
                <w:sz w:val="24"/>
                <w:szCs w:val="24"/>
              </w:rPr>
              <w:instrText xml:space="preserve"> PAGEREF _Toc948009 \h </w:instrText>
            </w:r>
            <w:r w:rsidRPr="004972FB">
              <w:rPr>
                <w:rFonts w:ascii="Times New Roman" w:hAnsi="Times New Roman" w:cs="Times New Roman"/>
                <w:noProof/>
                <w:webHidden/>
                <w:sz w:val="24"/>
                <w:szCs w:val="24"/>
              </w:rPr>
            </w:r>
            <w:r w:rsidRPr="004972FB">
              <w:rPr>
                <w:rFonts w:ascii="Times New Roman" w:hAnsi="Times New Roman" w:cs="Times New Roman"/>
                <w:noProof/>
                <w:webHidden/>
                <w:sz w:val="24"/>
                <w:szCs w:val="24"/>
              </w:rPr>
              <w:fldChar w:fldCharType="separate"/>
            </w:r>
            <w:r w:rsidR="00B13CBB" w:rsidRPr="004972FB">
              <w:rPr>
                <w:rFonts w:ascii="Times New Roman" w:hAnsi="Times New Roman" w:cs="Times New Roman"/>
                <w:noProof/>
                <w:webHidden/>
                <w:sz w:val="24"/>
                <w:szCs w:val="24"/>
              </w:rPr>
              <w:t>3</w:t>
            </w:r>
            <w:r w:rsidRPr="004972FB">
              <w:rPr>
                <w:rFonts w:ascii="Times New Roman" w:hAnsi="Times New Roman" w:cs="Times New Roman"/>
                <w:noProof/>
                <w:webHidden/>
                <w:sz w:val="24"/>
                <w:szCs w:val="24"/>
              </w:rPr>
              <w:fldChar w:fldCharType="end"/>
            </w:r>
          </w:hyperlink>
        </w:p>
        <w:p w:rsidR="000F5B01" w:rsidRPr="004972FB" w:rsidRDefault="009C43AC" w:rsidP="004972FB">
          <w:pPr>
            <w:pStyle w:val="Sumrio2"/>
            <w:tabs>
              <w:tab w:val="left" w:pos="880"/>
              <w:tab w:val="right" w:leader="dot" w:pos="9736"/>
            </w:tabs>
            <w:spacing w:after="0" w:line="360" w:lineRule="auto"/>
            <w:rPr>
              <w:rFonts w:ascii="Times New Roman" w:eastAsiaTheme="minorEastAsia" w:hAnsi="Times New Roman" w:cs="Times New Roman"/>
              <w:noProof/>
              <w:sz w:val="24"/>
              <w:szCs w:val="24"/>
              <w:lang w:eastAsia="pt-BR"/>
            </w:rPr>
          </w:pPr>
          <w:hyperlink w:anchor="_Toc948010" w:history="1">
            <w:r w:rsidR="000F5B01" w:rsidRPr="004972FB">
              <w:rPr>
                <w:rStyle w:val="Hyperlink"/>
                <w:rFonts w:ascii="Times New Roman" w:hAnsi="Times New Roman" w:cs="Times New Roman"/>
                <w:noProof/>
                <w:sz w:val="24"/>
                <w:szCs w:val="24"/>
              </w:rPr>
              <w:t>5.1.</w:t>
            </w:r>
            <w:r w:rsidR="000F5B01" w:rsidRPr="004972FB">
              <w:rPr>
                <w:rFonts w:ascii="Times New Roman" w:eastAsiaTheme="minorEastAsia" w:hAnsi="Times New Roman" w:cs="Times New Roman"/>
                <w:noProof/>
                <w:sz w:val="24"/>
                <w:szCs w:val="24"/>
                <w:lang w:eastAsia="pt-BR"/>
              </w:rPr>
              <w:tab/>
            </w:r>
            <w:r w:rsidR="000F5B01" w:rsidRPr="004972FB">
              <w:rPr>
                <w:rStyle w:val="Hyperlink"/>
                <w:rFonts w:ascii="Times New Roman" w:hAnsi="Times New Roman" w:cs="Times New Roman"/>
                <w:noProof/>
                <w:sz w:val="24"/>
                <w:szCs w:val="24"/>
              </w:rPr>
              <w:t>LEVANTAMENTO DE MERCADO</w:t>
            </w:r>
            <w:r w:rsidR="000F5B01" w:rsidRPr="004972FB">
              <w:rPr>
                <w:rFonts w:ascii="Times New Roman" w:hAnsi="Times New Roman" w:cs="Times New Roman"/>
                <w:noProof/>
                <w:webHidden/>
                <w:sz w:val="24"/>
                <w:szCs w:val="24"/>
              </w:rPr>
              <w:tab/>
            </w:r>
            <w:r w:rsidRPr="004972FB">
              <w:rPr>
                <w:rFonts w:ascii="Times New Roman" w:hAnsi="Times New Roman" w:cs="Times New Roman"/>
                <w:noProof/>
                <w:webHidden/>
                <w:sz w:val="24"/>
                <w:szCs w:val="24"/>
              </w:rPr>
              <w:fldChar w:fldCharType="begin"/>
            </w:r>
            <w:r w:rsidR="000F5B01" w:rsidRPr="004972FB">
              <w:rPr>
                <w:rFonts w:ascii="Times New Roman" w:hAnsi="Times New Roman" w:cs="Times New Roman"/>
                <w:noProof/>
                <w:webHidden/>
                <w:sz w:val="24"/>
                <w:szCs w:val="24"/>
              </w:rPr>
              <w:instrText xml:space="preserve"> PAGEREF _Toc948010 \h </w:instrText>
            </w:r>
            <w:r w:rsidRPr="004972FB">
              <w:rPr>
                <w:rFonts w:ascii="Times New Roman" w:hAnsi="Times New Roman" w:cs="Times New Roman"/>
                <w:noProof/>
                <w:webHidden/>
                <w:sz w:val="24"/>
                <w:szCs w:val="24"/>
              </w:rPr>
            </w:r>
            <w:r w:rsidRPr="004972FB">
              <w:rPr>
                <w:rFonts w:ascii="Times New Roman" w:hAnsi="Times New Roman" w:cs="Times New Roman"/>
                <w:noProof/>
                <w:webHidden/>
                <w:sz w:val="24"/>
                <w:szCs w:val="24"/>
              </w:rPr>
              <w:fldChar w:fldCharType="separate"/>
            </w:r>
            <w:r w:rsidR="00B13CBB" w:rsidRPr="004972FB">
              <w:rPr>
                <w:rFonts w:ascii="Times New Roman" w:hAnsi="Times New Roman" w:cs="Times New Roman"/>
                <w:noProof/>
                <w:webHidden/>
                <w:sz w:val="24"/>
                <w:szCs w:val="24"/>
              </w:rPr>
              <w:t>3</w:t>
            </w:r>
            <w:r w:rsidRPr="004972FB">
              <w:rPr>
                <w:rFonts w:ascii="Times New Roman" w:hAnsi="Times New Roman" w:cs="Times New Roman"/>
                <w:noProof/>
                <w:webHidden/>
                <w:sz w:val="24"/>
                <w:szCs w:val="24"/>
              </w:rPr>
              <w:fldChar w:fldCharType="end"/>
            </w:r>
          </w:hyperlink>
        </w:p>
        <w:p w:rsidR="000F5B01" w:rsidRPr="004972FB" w:rsidRDefault="009C43AC" w:rsidP="004972FB">
          <w:pPr>
            <w:pStyle w:val="Sumrio2"/>
            <w:tabs>
              <w:tab w:val="left" w:pos="880"/>
              <w:tab w:val="right" w:leader="dot" w:pos="9736"/>
            </w:tabs>
            <w:spacing w:after="0" w:line="360" w:lineRule="auto"/>
            <w:rPr>
              <w:rFonts w:ascii="Times New Roman" w:eastAsiaTheme="minorEastAsia" w:hAnsi="Times New Roman" w:cs="Times New Roman"/>
              <w:noProof/>
              <w:sz w:val="24"/>
              <w:szCs w:val="24"/>
              <w:lang w:eastAsia="pt-BR"/>
            </w:rPr>
          </w:pPr>
          <w:hyperlink w:anchor="_Toc948016" w:history="1">
            <w:r w:rsidR="000F5B01" w:rsidRPr="004972FB">
              <w:rPr>
                <w:rStyle w:val="Hyperlink"/>
                <w:rFonts w:ascii="Times New Roman" w:hAnsi="Times New Roman" w:cs="Times New Roman"/>
                <w:noProof/>
                <w:sz w:val="24"/>
                <w:szCs w:val="24"/>
              </w:rPr>
              <w:t>5.2.</w:t>
            </w:r>
            <w:r w:rsidR="000F5B01" w:rsidRPr="004972FB">
              <w:rPr>
                <w:rFonts w:ascii="Times New Roman" w:eastAsiaTheme="minorEastAsia" w:hAnsi="Times New Roman" w:cs="Times New Roman"/>
                <w:noProof/>
                <w:sz w:val="24"/>
                <w:szCs w:val="24"/>
                <w:lang w:eastAsia="pt-BR"/>
              </w:rPr>
              <w:tab/>
            </w:r>
            <w:r w:rsidR="000F5B01" w:rsidRPr="004972FB">
              <w:rPr>
                <w:rStyle w:val="Hyperlink"/>
                <w:rFonts w:ascii="Times New Roman" w:hAnsi="Times New Roman" w:cs="Times New Roman"/>
                <w:noProof/>
                <w:sz w:val="24"/>
                <w:szCs w:val="24"/>
              </w:rPr>
              <w:t>JUSTIFICATIVA</w:t>
            </w:r>
            <w:r w:rsidR="000F5B01" w:rsidRPr="004972FB">
              <w:rPr>
                <w:rFonts w:ascii="Times New Roman" w:hAnsi="Times New Roman" w:cs="Times New Roman"/>
                <w:noProof/>
                <w:webHidden/>
                <w:sz w:val="24"/>
                <w:szCs w:val="24"/>
              </w:rPr>
              <w:tab/>
            </w:r>
            <w:r w:rsidRPr="004972FB">
              <w:rPr>
                <w:rFonts w:ascii="Times New Roman" w:hAnsi="Times New Roman" w:cs="Times New Roman"/>
                <w:noProof/>
                <w:webHidden/>
                <w:sz w:val="24"/>
                <w:szCs w:val="24"/>
              </w:rPr>
              <w:fldChar w:fldCharType="begin"/>
            </w:r>
            <w:r w:rsidR="000F5B01" w:rsidRPr="004972FB">
              <w:rPr>
                <w:rFonts w:ascii="Times New Roman" w:hAnsi="Times New Roman" w:cs="Times New Roman"/>
                <w:noProof/>
                <w:webHidden/>
                <w:sz w:val="24"/>
                <w:szCs w:val="24"/>
              </w:rPr>
              <w:instrText xml:space="preserve"> PAGEREF _Toc948016 \h </w:instrText>
            </w:r>
            <w:r w:rsidRPr="004972FB">
              <w:rPr>
                <w:rFonts w:ascii="Times New Roman" w:hAnsi="Times New Roman" w:cs="Times New Roman"/>
                <w:noProof/>
                <w:webHidden/>
                <w:sz w:val="24"/>
                <w:szCs w:val="24"/>
              </w:rPr>
            </w:r>
            <w:r w:rsidRPr="004972FB">
              <w:rPr>
                <w:rFonts w:ascii="Times New Roman" w:hAnsi="Times New Roman" w:cs="Times New Roman"/>
                <w:noProof/>
                <w:webHidden/>
                <w:sz w:val="24"/>
                <w:szCs w:val="24"/>
              </w:rPr>
              <w:fldChar w:fldCharType="separate"/>
            </w:r>
            <w:r w:rsidR="00B13CBB" w:rsidRPr="004972FB">
              <w:rPr>
                <w:rFonts w:ascii="Times New Roman" w:hAnsi="Times New Roman" w:cs="Times New Roman"/>
                <w:noProof/>
                <w:webHidden/>
                <w:sz w:val="24"/>
                <w:szCs w:val="24"/>
              </w:rPr>
              <w:t>4</w:t>
            </w:r>
            <w:r w:rsidRPr="004972FB">
              <w:rPr>
                <w:rFonts w:ascii="Times New Roman" w:hAnsi="Times New Roman" w:cs="Times New Roman"/>
                <w:noProof/>
                <w:webHidden/>
                <w:sz w:val="24"/>
                <w:szCs w:val="24"/>
              </w:rPr>
              <w:fldChar w:fldCharType="end"/>
            </w:r>
          </w:hyperlink>
        </w:p>
        <w:p w:rsidR="000F5B01" w:rsidRPr="004972FB" w:rsidRDefault="009C43AC" w:rsidP="004972FB">
          <w:pPr>
            <w:pStyle w:val="Sumrio1"/>
            <w:tabs>
              <w:tab w:val="left" w:pos="440"/>
              <w:tab w:val="right" w:leader="dot" w:pos="9736"/>
            </w:tabs>
            <w:spacing w:after="0" w:line="360" w:lineRule="auto"/>
            <w:rPr>
              <w:rFonts w:ascii="Times New Roman" w:eastAsiaTheme="minorEastAsia" w:hAnsi="Times New Roman" w:cs="Times New Roman"/>
              <w:noProof/>
              <w:sz w:val="24"/>
              <w:szCs w:val="24"/>
              <w:lang w:eastAsia="pt-BR"/>
            </w:rPr>
          </w:pPr>
          <w:hyperlink w:anchor="_Toc948017" w:history="1">
            <w:r w:rsidR="000F5B01" w:rsidRPr="004972FB">
              <w:rPr>
                <w:rStyle w:val="Hyperlink"/>
                <w:rFonts w:ascii="Times New Roman" w:hAnsi="Times New Roman" w:cs="Times New Roman"/>
                <w:noProof/>
                <w:sz w:val="24"/>
                <w:szCs w:val="24"/>
              </w:rPr>
              <w:t>6.</w:t>
            </w:r>
            <w:r w:rsidR="000F5B01" w:rsidRPr="004972FB">
              <w:rPr>
                <w:rFonts w:ascii="Times New Roman" w:eastAsiaTheme="minorEastAsia" w:hAnsi="Times New Roman" w:cs="Times New Roman"/>
                <w:noProof/>
                <w:sz w:val="24"/>
                <w:szCs w:val="24"/>
                <w:lang w:eastAsia="pt-BR"/>
              </w:rPr>
              <w:tab/>
            </w:r>
            <w:r w:rsidR="000F5B01" w:rsidRPr="004972FB">
              <w:rPr>
                <w:rStyle w:val="Hyperlink"/>
                <w:rFonts w:ascii="Times New Roman" w:hAnsi="Times New Roman" w:cs="Times New Roman"/>
                <w:noProof/>
                <w:sz w:val="24"/>
                <w:szCs w:val="24"/>
              </w:rPr>
              <w:t>ESTIMATIVAS DE PREÇOS OU PREÇOS REFERENCIAIS</w:t>
            </w:r>
            <w:r w:rsidR="000F5B01" w:rsidRPr="004972FB">
              <w:rPr>
                <w:rFonts w:ascii="Times New Roman" w:hAnsi="Times New Roman" w:cs="Times New Roman"/>
                <w:noProof/>
                <w:webHidden/>
                <w:sz w:val="24"/>
                <w:szCs w:val="24"/>
              </w:rPr>
              <w:tab/>
            </w:r>
            <w:r w:rsidRPr="004972FB">
              <w:rPr>
                <w:rFonts w:ascii="Times New Roman" w:hAnsi="Times New Roman" w:cs="Times New Roman"/>
                <w:noProof/>
                <w:webHidden/>
                <w:sz w:val="24"/>
                <w:szCs w:val="24"/>
              </w:rPr>
              <w:fldChar w:fldCharType="begin"/>
            </w:r>
            <w:r w:rsidR="000F5B01" w:rsidRPr="004972FB">
              <w:rPr>
                <w:rFonts w:ascii="Times New Roman" w:hAnsi="Times New Roman" w:cs="Times New Roman"/>
                <w:noProof/>
                <w:webHidden/>
                <w:sz w:val="24"/>
                <w:szCs w:val="24"/>
              </w:rPr>
              <w:instrText xml:space="preserve"> PAGEREF _Toc948017 \h </w:instrText>
            </w:r>
            <w:r w:rsidRPr="004972FB">
              <w:rPr>
                <w:rFonts w:ascii="Times New Roman" w:hAnsi="Times New Roman" w:cs="Times New Roman"/>
                <w:noProof/>
                <w:webHidden/>
                <w:sz w:val="24"/>
                <w:szCs w:val="24"/>
              </w:rPr>
            </w:r>
            <w:r w:rsidRPr="004972FB">
              <w:rPr>
                <w:rFonts w:ascii="Times New Roman" w:hAnsi="Times New Roman" w:cs="Times New Roman"/>
                <w:noProof/>
                <w:webHidden/>
                <w:sz w:val="24"/>
                <w:szCs w:val="24"/>
              </w:rPr>
              <w:fldChar w:fldCharType="separate"/>
            </w:r>
            <w:r w:rsidR="00B13CBB" w:rsidRPr="004972FB">
              <w:rPr>
                <w:rFonts w:ascii="Times New Roman" w:hAnsi="Times New Roman" w:cs="Times New Roman"/>
                <w:noProof/>
                <w:webHidden/>
                <w:sz w:val="24"/>
                <w:szCs w:val="24"/>
              </w:rPr>
              <w:t>4</w:t>
            </w:r>
            <w:r w:rsidRPr="004972FB">
              <w:rPr>
                <w:rFonts w:ascii="Times New Roman" w:hAnsi="Times New Roman" w:cs="Times New Roman"/>
                <w:noProof/>
                <w:webHidden/>
                <w:sz w:val="24"/>
                <w:szCs w:val="24"/>
              </w:rPr>
              <w:fldChar w:fldCharType="end"/>
            </w:r>
          </w:hyperlink>
        </w:p>
        <w:p w:rsidR="000F5B01" w:rsidRPr="004972FB" w:rsidRDefault="009C43AC" w:rsidP="004972FB">
          <w:pPr>
            <w:pStyle w:val="Sumrio1"/>
            <w:tabs>
              <w:tab w:val="left" w:pos="440"/>
              <w:tab w:val="right" w:leader="dot" w:pos="9736"/>
            </w:tabs>
            <w:spacing w:after="0" w:line="360" w:lineRule="auto"/>
            <w:rPr>
              <w:rFonts w:ascii="Times New Roman" w:eastAsiaTheme="minorEastAsia" w:hAnsi="Times New Roman" w:cs="Times New Roman"/>
              <w:noProof/>
              <w:sz w:val="24"/>
              <w:szCs w:val="24"/>
              <w:lang w:eastAsia="pt-BR"/>
            </w:rPr>
          </w:pPr>
          <w:hyperlink w:anchor="_Toc948018" w:history="1">
            <w:r w:rsidR="000F5B01" w:rsidRPr="004972FB">
              <w:rPr>
                <w:rStyle w:val="Hyperlink"/>
                <w:rFonts w:ascii="Times New Roman" w:hAnsi="Times New Roman" w:cs="Times New Roman"/>
                <w:noProof/>
                <w:sz w:val="24"/>
                <w:szCs w:val="24"/>
              </w:rPr>
              <w:t>7.</w:t>
            </w:r>
            <w:r w:rsidR="000F5B01" w:rsidRPr="004972FB">
              <w:rPr>
                <w:rFonts w:ascii="Times New Roman" w:eastAsiaTheme="minorEastAsia" w:hAnsi="Times New Roman" w:cs="Times New Roman"/>
                <w:noProof/>
                <w:sz w:val="24"/>
                <w:szCs w:val="24"/>
                <w:lang w:eastAsia="pt-BR"/>
              </w:rPr>
              <w:tab/>
            </w:r>
            <w:r w:rsidR="000F5B01" w:rsidRPr="004972FB">
              <w:rPr>
                <w:rStyle w:val="Hyperlink"/>
                <w:rFonts w:ascii="Times New Roman" w:hAnsi="Times New Roman" w:cs="Times New Roman"/>
                <w:noProof/>
                <w:sz w:val="24"/>
                <w:szCs w:val="24"/>
              </w:rPr>
              <w:t>DESCRIÇÃO DA SOLUÇÃO COMO UM TODO</w:t>
            </w:r>
            <w:r w:rsidR="000F5B01" w:rsidRPr="004972FB">
              <w:rPr>
                <w:rFonts w:ascii="Times New Roman" w:hAnsi="Times New Roman" w:cs="Times New Roman"/>
                <w:noProof/>
                <w:webHidden/>
                <w:sz w:val="24"/>
                <w:szCs w:val="24"/>
              </w:rPr>
              <w:tab/>
            </w:r>
            <w:r w:rsidRPr="004972FB">
              <w:rPr>
                <w:rFonts w:ascii="Times New Roman" w:hAnsi="Times New Roman" w:cs="Times New Roman"/>
                <w:noProof/>
                <w:webHidden/>
                <w:sz w:val="24"/>
                <w:szCs w:val="24"/>
              </w:rPr>
              <w:fldChar w:fldCharType="begin"/>
            </w:r>
            <w:r w:rsidR="000F5B01" w:rsidRPr="004972FB">
              <w:rPr>
                <w:rFonts w:ascii="Times New Roman" w:hAnsi="Times New Roman" w:cs="Times New Roman"/>
                <w:noProof/>
                <w:webHidden/>
                <w:sz w:val="24"/>
                <w:szCs w:val="24"/>
              </w:rPr>
              <w:instrText xml:space="preserve"> PAGEREF _Toc948018 \h </w:instrText>
            </w:r>
            <w:r w:rsidRPr="004972FB">
              <w:rPr>
                <w:rFonts w:ascii="Times New Roman" w:hAnsi="Times New Roman" w:cs="Times New Roman"/>
                <w:noProof/>
                <w:webHidden/>
                <w:sz w:val="24"/>
                <w:szCs w:val="24"/>
              </w:rPr>
            </w:r>
            <w:r w:rsidRPr="004972FB">
              <w:rPr>
                <w:rFonts w:ascii="Times New Roman" w:hAnsi="Times New Roman" w:cs="Times New Roman"/>
                <w:noProof/>
                <w:webHidden/>
                <w:sz w:val="24"/>
                <w:szCs w:val="24"/>
              </w:rPr>
              <w:fldChar w:fldCharType="separate"/>
            </w:r>
            <w:r w:rsidR="00B13CBB" w:rsidRPr="004972FB">
              <w:rPr>
                <w:rFonts w:ascii="Times New Roman" w:hAnsi="Times New Roman" w:cs="Times New Roman"/>
                <w:noProof/>
                <w:webHidden/>
                <w:sz w:val="24"/>
                <w:szCs w:val="24"/>
              </w:rPr>
              <w:t>4</w:t>
            </w:r>
            <w:r w:rsidRPr="004972FB">
              <w:rPr>
                <w:rFonts w:ascii="Times New Roman" w:hAnsi="Times New Roman" w:cs="Times New Roman"/>
                <w:noProof/>
                <w:webHidden/>
                <w:sz w:val="24"/>
                <w:szCs w:val="24"/>
              </w:rPr>
              <w:fldChar w:fldCharType="end"/>
            </w:r>
          </w:hyperlink>
        </w:p>
        <w:p w:rsidR="000F5B01" w:rsidRPr="004972FB" w:rsidRDefault="009C43AC" w:rsidP="004972FB">
          <w:pPr>
            <w:pStyle w:val="Sumrio1"/>
            <w:tabs>
              <w:tab w:val="left" w:pos="440"/>
              <w:tab w:val="right" w:leader="dot" w:pos="9736"/>
            </w:tabs>
            <w:spacing w:after="0" w:line="360" w:lineRule="auto"/>
            <w:rPr>
              <w:rFonts w:ascii="Times New Roman" w:eastAsiaTheme="minorEastAsia" w:hAnsi="Times New Roman" w:cs="Times New Roman"/>
              <w:noProof/>
              <w:sz w:val="24"/>
              <w:szCs w:val="24"/>
              <w:lang w:eastAsia="pt-BR"/>
            </w:rPr>
          </w:pPr>
          <w:hyperlink w:anchor="_Toc948019" w:history="1">
            <w:r w:rsidR="000F5B01" w:rsidRPr="004972FB">
              <w:rPr>
                <w:rStyle w:val="Hyperlink"/>
                <w:rFonts w:ascii="Times New Roman" w:hAnsi="Times New Roman" w:cs="Times New Roman"/>
                <w:noProof/>
                <w:sz w:val="24"/>
                <w:szCs w:val="24"/>
              </w:rPr>
              <w:t>8.</w:t>
            </w:r>
            <w:r w:rsidR="000F5B01" w:rsidRPr="004972FB">
              <w:rPr>
                <w:rFonts w:ascii="Times New Roman" w:eastAsiaTheme="minorEastAsia" w:hAnsi="Times New Roman" w:cs="Times New Roman"/>
                <w:noProof/>
                <w:sz w:val="24"/>
                <w:szCs w:val="24"/>
                <w:lang w:eastAsia="pt-BR"/>
              </w:rPr>
              <w:tab/>
            </w:r>
            <w:r w:rsidR="000F5B01" w:rsidRPr="004972FB">
              <w:rPr>
                <w:rStyle w:val="Hyperlink"/>
                <w:rFonts w:ascii="Times New Roman" w:hAnsi="Times New Roman" w:cs="Times New Roman"/>
                <w:noProof/>
                <w:sz w:val="24"/>
                <w:szCs w:val="24"/>
              </w:rPr>
              <w:t>JUSTIFICATIVAS PARA O PARCELAMENTO OU NÃO DA SOLUÇÃO QUANDO NECESSÁRIA PARA INDIVIDUALIZAÇÃO DO OBJETO</w:t>
            </w:r>
            <w:r w:rsidR="000F5B01" w:rsidRPr="004972FB">
              <w:rPr>
                <w:rFonts w:ascii="Times New Roman" w:hAnsi="Times New Roman" w:cs="Times New Roman"/>
                <w:noProof/>
                <w:webHidden/>
                <w:sz w:val="24"/>
                <w:szCs w:val="24"/>
              </w:rPr>
              <w:tab/>
            </w:r>
            <w:r w:rsidRPr="004972FB">
              <w:rPr>
                <w:rFonts w:ascii="Times New Roman" w:hAnsi="Times New Roman" w:cs="Times New Roman"/>
                <w:noProof/>
                <w:webHidden/>
                <w:sz w:val="24"/>
                <w:szCs w:val="24"/>
              </w:rPr>
              <w:fldChar w:fldCharType="begin"/>
            </w:r>
            <w:r w:rsidR="000F5B01" w:rsidRPr="004972FB">
              <w:rPr>
                <w:rFonts w:ascii="Times New Roman" w:hAnsi="Times New Roman" w:cs="Times New Roman"/>
                <w:noProof/>
                <w:webHidden/>
                <w:sz w:val="24"/>
                <w:szCs w:val="24"/>
              </w:rPr>
              <w:instrText xml:space="preserve"> PAGEREF _Toc948019 \h </w:instrText>
            </w:r>
            <w:r w:rsidRPr="004972FB">
              <w:rPr>
                <w:rFonts w:ascii="Times New Roman" w:hAnsi="Times New Roman" w:cs="Times New Roman"/>
                <w:noProof/>
                <w:webHidden/>
                <w:sz w:val="24"/>
                <w:szCs w:val="24"/>
              </w:rPr>
            </w:r>
            <w:r w:rsidRPr="004972FB">
              <w:rPr>
                <w:rFonts w:ascii="Times New Roman" w:hAnsi="Times New Roman" w:cs="Times New Roman"/>
                <w:noProof/>
                <w:webHidden/>
                <w:sz w:val="24"/>
                <w:szCs w:val="24"/>
              </w:rPr>
              <w:fldChar w:fldCharType="separate"/>
            </w:r>
            <w:r w:rsidR="00B13CBB" w:rsidRPr="004972FB">
              <w:rPr>
                <w:rFonts w:ascii="Times New Roman" w:hAnsi="Times New Roman" w:cs="Times New Roman"/>
                <w:noProof/>
                <w:webHidden/>
                <w:sz w:val="24"/>
                <w:szCs w:val="24"/>
              </w:rPr>
              <w:t>5</w:t>
            </w:r>
            <w:r w:rsidRPr="004972FB">
              <w:rPr>
                <w:rFonts w:ascii="Times New Roman" w:hAnsi="Times New Roman" w:cs="Times New Roman"/>
                <w:noProof/>
                <w:webHidden/>
                <w:sz w:val="24"/>
                <w:szCs w:val="24"/>
              </w:rPr>
              <w:fldChar w:fldCharType="end"/>
            </w:r>
          </w:hyperlink>
        </w:p>
        <w:p w:rsidR="000F5B01" w:rsidRPr="004972FB" w:rsidRDefault="009C43AC" w:rsidP="004972FB">
          <w:pPr>
            <w:pStyle w:val="Sumrio2"/>
            <w:tabs>
              <w:tab w:val="left" w:pos="880"/>
              <w:tab w:val="right" w:leader="dot" w:pos="9736"/>
            </w:tabs>
            <w:spacing w:after="0" w:line="360" w:lineRule="auto"/>
            <w:rPr>
              <w:rFonts w:ascii="Times New Roman" w:eastAsiaTheme="minorEastAsia" w:hAnsi="Times New Roman" w:cs="Times New Roman"/>
              <w:noProof/>
              <w:sz w:val="24"/>
              <w:szCs w:val="24"/>
              <w:lang w:eastAsia="pt-BR"/>
            </w:rPr>
          </w:pPr>
          <w:hyperlink w:anchor="_Toc948020" w:history="1">
            <w:r w:rsidR="000F5B01" w:rsidRPr="004972FB">
              <w:rPr>
                <w:rStyle w:val="Hyperlink"/>
                <w:rFonts w:ascii="Times New Roman" w:hAnsi="Times New Roman" w:cs="Times New Roman"/>
                <w:noProof/>
                <w:sz w:val="24"/>
                <w:szCs w:val="24"/>
              </w:rPr>
              <w:t>8.1.</w:t>
            </w:r>
            <w:r w:rsidR="000F5B01" w:rsidRPr="004972FB">
              <w:rPr>
                <w:rFonts w:ascii="Times New Roman" w:eastAsiaTheme="minorEastAsia" w:hAnsi="Times New Roman" w:cs="Times New Roman"/>
                <w:noProof/>
                <w:sz w:val="24"/>
                <w:szCs w:val="24"/>
                <w:lang w:eastAsia="pt-BR"/>
              </w:rPr>
              <w:tab/>
            </w:r>
            <w:r w:rsidR="000F5B01" w:rsidRPr="004972FB">
              <w:rPr>
                <w:rStyle w:val="Hyperlink"/>
                <w:rFonts w:ascii="Times New Roman" w:hAnsi="Times New Roman" w:cs="Times New Roman"/>
                <w:noProof/>
                <w:sz w:val="24"/>
                <w:szCs w:val="24"/>
              </w:rPr>
              <w:t>ECONOMICIDADE DO ERÁRIO PÚBLICO</w:t>
            </w:r>
            <w:r w:rsidR="000F5B01" w:rsidRPr="004972FB">
              <w:rPr>
                <w:rFonts w:ascii="Times New Roman" w:hAnsi="Times New Roman" w:cs="Times New Roman"/>
                <w:noProof/>
                <w:webHidden/>
                <w:sz w:val="24"/>
                <w:szCs w:val="24"/>
              </w:rPr>
              <w:tab/>
            </w:r>
            <w:r w:rsidRPr="004972FB">
              <w:rPr>
                <w:rFonts w:ascii="Times New Roman" w:hAnsi="Times New Roman" w:cs="Times New Roman"/>
                <w:noProof/>
                <w:webHidden/>
                <w:sz w:val="24"/>
                <w:szCs w:val="24"/>
              </w:rPr>
              <w:fldChar w:fldCharType="begin"/>
            </w:r>
            <w:r w:rsidR="000F5B01" w:rsidRPr="004972FB">
              <w:rPr>
                <w:rFonts w:ascii="Times New Roman" w:hAnsi="Times New Roman" w:cs="Times New Roman"/>
                <w:noProof/>
                <w:webHidden/>
                <w:sz w:val="24"/>
                <w:szCs w:val="24"/>
              </w:rPr>
              <w:instrText xml:space="preserve"> PAGEREF _Toc948020 \h </w:instrText>
            </w:r>
            <w:r w:rsidRPr="004972FB">
              <w:rPr>
                <w:rFonts w:ascii="Times New Roman" w:hAnsi="Times New Roman" w:cs="Times New Roman"/>
                <w:noProof/>
                <w:webHidden/>
                <w:sz w:val="24"/>
                <w:szCs w:val="24"/>
              </w:rPr>
            </w:r>
            <w:r w:rsidRPr="004972FB">
              <w:rPr>
                <w:rFonts w:ascii="Times New Roman" w:hAnsi="Times New Roman" w:cs="Times New Roman"/>
                <w:noProof/>
                <w:webHidden/>
                <w:sz w:val="24"/>
                <w:szCs w:val="24"/>
              </w:rPr>
              <w:fldChar w:fldCharType="separate"/>
            </w:r>
            <w:r w:rsidR="00B13CBB" w:rsidRPr="004972FB">
              <w:rPr>
                <w:rFonts w:ascii="Times New Roman" w:hAnsi="Times New Roman" w:cs="Times New Roman"/>
                <w:noProof/>
                <w:webHidden/>
                <w:sz w:val="24"/>
                <w:szCs w:val="24"/>
              </w:rPr>
              <w:t>5</w:t>
            </w:r>
            <w:r w:rsidRPr="004972FB">
              <w:rPr>
                <w:rFonts w:ascii="Times New Roman" w:hAnsi="Times New Roman" w:cs="Times New Roman"/>
                <w:noProof/>
                <w:webHidden/>
                <w:sz w:val="24"/>
                <w:szCs w:val="24"/>
              </w:rPr>
              <w:fldChar w:fldCharType="end"/>
            </w:r>
          </w:hyperlink>
        </w:p>
        <w:p w:rsidR="000F5B01" w:rsidRPr="004972FB" w:rsidRDefault="009C43AC" w:rsidP="004972FB">
          <w:pPr>
            <w:pStyle w:val="Sumrio2"/>
            <w:tabs>
              <w:tab w:val="left" w:pos="880"/>
              <w:tab w:val="right" w:leader="dot" w:pos="9736"/>
            </w:tabs>
            <w:spacing w:after="0" w:line="360" w:lineRule="auto"/>
            <w:rPr>
              <w:rFonts w:ascii="Times New Roman" w:eastAsiaTheme="minorEastAsia" w:hAnsi="Times New Roman" w:cs="Times New Roman"/>
              <w:noProof/>
              <w:sz w:val="24"/>
              <w:szCs w:val="24"/>
              <w:lang w:eastAsia="pt-BR"/>
            </w:rPr>
          </w:pPr>
          <w:hyperlink w:anchor="_Toc948021" w:history="1">
            <w:r w:rsidR="000F5B01" w:rsidRPr="004972FB">
              <w:rPr>
                <w:rStyle w:val="Hyperlink"/>
                <w:rFonts w:ascii="Times New Roman" w:hAnsi="Times New Roman" w:cs="Times New Roman"/>
                <w:noProof/>
                <w:sz w:val="24"/>
                <w:szCs w:val="24"/>
              </w:rPr>
              <w:t>8.2.</w:t>
            </w:r>
            <w:r w:rsidR="000F5B01" w:rsidRPr="004972FB">
              <w:rPr>
                <w:rFonts w:ascii="Times New Roman" w:eastAsiaTheme="minorEastAsia" w:hAnsi="Times New Roman" w:cs="Times New Roman"/>
                <w:noProof/>
                <w:sz w:val="24"/>
                <w:szCs w:val="24"/>
                <w:lang w:eastAsia="pt-BR"/>
              </w:rPr>
              <w:tab/>
            </w:r>
            <w:r w:rsidR="000F5B01" w:rsidRPr="004972FB">
              <w:rPr>
                <w:rStyle w:val="Hyperlink"/>
                <w:rFonts w:ascii="Times New Roman" w:hAnsi="Times New Roman" w:cs="Times New Roman"/>
                <w:noProof/>
                <w:sz w:val="24"/>
                <w:szCs w:val="24"/>
              </w:rPr>
              <w:t>SEQUÊNCIA DOS SERVIÇOS</w:t>
            </w:r>
            <w:r w:rsidR="000F5B01" w:rsidRPr="004972FB">
              <w:rPr>
                <w:rFonts w:ascii="Times New Roman" w:hAnsi="Times New Roman" w:cs="Times New Roman"/>
                <w:noProof/>
                <w:webHidden/>
                <w:sz w:val="24"/>
                <w:szCs w:val="24"/>
              </w:rPr>
              <w:tab/>
            </w:r>
            <w:r w:rsidRPr="004972FB">
              <w:rPr>
                <w:rFonts w:ascii="Times New Roman" w:hAnsi="Times New Roman" w:cs="Times New Roman"/>
                <w:noProof/>
                <w:webHidden/>
                <w:sz w:val="24"/>
                <w:szCs w:val="24"/>
              </w:rPr>
              <w:fldChar w:fldCharType="begin"/>
            </w:r>
            <w:r w:rsidR="000F5B01" w:rsidRPr="004972FB">
              <w:rPr>
                <w:rFonts w:ascii="Times New Roman" w:hAnsi="Times New Roman" w:cs="Times New Roman"/>
                <w:noProof/>
                <w:webHidden/>
                <w:sz w:val="24"/>
                <w:szCs w:val="24"/>
              </w:rPr>
              <w:instrText xml:space="preserve"> PAGEREF _Toc948021 \h </w:instrText>
            </w:r>
            <w:r w:rsidRPr="004972FB">
              <w:rPr>
                <w:rFonts w:ascii="Times New Roman" w:hAnsi="Times New Roman" w:cs="Times New Roman"/>
                <w:noProof/>
                <w:webHidden/>
                <w:sz w:val="24"/>
                <w:szCs w:val="24"/>
              </w:rPr>
            </w:r>
            <w:r w:rsidRPr="004972FB">
              <w:rPr>
                <w:rFonts w:ascii="Times New Roman" w:hAnsi="Times New Roman" w:cs="Times New Roman"/>
                <w:noProof/>
                <w:webHidden/>
                <w:sz w:val="24"/>
                <w:szCs w:val="24"/>
              </w:rPr>
              <w:fldChar w:fldCharType="separate"/>
            </w:r>
            <w:r w:rsidR="00B13CBB" w:rsidRPr="004972FB">
              <w:rPr>
                <w:rFonts w:ascii="Times New Roman" w:hAnsi="Times New Roman" w:cs="Times New Roman"/>
                <w:noProof/>
                <w:webHidden/>
                <w:sz w:val="24"/>
                <w:szCs w:val="24"/>
              </w:rPr>
              <w:t>5</w:t>
            </w:r>
            <w:r w:rsidRPr="004972FB">
              <w:rPr>
                <w:rFonts w:ascii="Times New Roman" w:hAnsi="Times New Roman" w:cs="Times New Roman"/>
                <w:noProof/>
                <w:webHidden/>
                <w:sz w:val="24"/>
                <w:szCs w:val="24"/>
              </w:rPr>
              <w:fldChar w:fldCharType="end"/>
            </w:r>
          </w:hyperlink>
        </w:p>
        <w:p w:rsidR="000F5B01" w:rsidRPr="004972FB" w:rsidRDefault="009C43AC" w:rsidP="004972FB">
          <w:pPr>
            <w:pStyle w:val="Sumrio2"/>
            <w:tabs>
              <w:tab w:val="left" w:pos="880"/>
              <w:tab w:val="right" w:leader="dot" w:pos="9736"/>
            </w:tabs>
            <w:spacing w:after="0" w:line="360" w:lineRule="auto"/>
            <w:rPr>
              <w:rFonts w:ascii="Times New Roman" w:eastAsiaTheme="minorEastAsia" w:hAnsi="Times New Roman" w:cs="Times New Roman"/>
              <w:noProof/>
              <w:sz w:val="24"/>
              <w:szCs w:val="24"/>
              <w:lang w:eastAsia="pt-BR"/>
            </w:rPr>
          </w:pPr>
          <w:hyperlink w:anchor="_Toc948022" w:history="1">
            <w:r w:rsidR="000F5B01" w:rsidRPr="004972FB">
              <w:rPr>
                <w:rStyle w:val="Hyperlink"/>
                <w:rFonts w:ascii="Times New Roman" w:hAnsi="Times New Roman" w:cs="Times New Roman"/>
                <w:noProof/>
                <w:sz w:val="24"/>
                <w:szCs w:val="24"/>
              </w:rPr>
              <w:t>8.3.</w:t>
            </w:r>
            <w:r w:rsidR="000F5B01" w:rsidRPr="004972FB">
              <w:rPr>
                <w:rFonts w:ascii="Times New Roman" w:eastAsiaTheme="minorEastAsia" w:hAnsi="Times New Roman" w:cs="Times New Roman"/>
                <w:noProof/>
                <w:sz w:val="24"/>
                <w:szCs w:val="24"/>
                <w:lang w:eastAsia="pt-BR"/>
              </w:rPr>
              <w:tab/>
            </w:r>
            <w:r w:rsidR="000F5B01" w:rsidRPr="004972FB">
              <w:rPr>
                <w:rStyle w:val="Hyperlink"/>
                <w:rFonts w:ascii="Times New Roman" w:hAnsi="Times New Roman" w:cs="Times New Roman"/>
                <w:noProof/>
                <w:sz w:val="24"/>
                <w:szCs w:val="24"/>
              </w:rPr>
              <w:t>SEGURANÇA</w:t>
            </w:r>
            <w:r w:rsidR="000F5B01" w:rsidRPr="004972FB">
              <w:rPr>
                <w:rFonts w:ascii="Times New Roman" w:hAnsi="Times New Roman" w:cs="Times New Roman"/>
                <w:noProof/>
                <w:webHidden/>
                <w:sz w:val="24"/>
                <w:szCs w:val="24"/>
              </w:rPr>
              <w:tab/>
            </w:r>
            <w:r w:rsidRPr="004972FB">
              <w:rPr>
                <w:rFonts w:ascii="Times New Roman" w:hAnsi="Times New Roman" w:cs="Times New Roman"/>
                <w:noProof/>
                <w:webHidden/>
                <w:sz w:val="24"/>
                <w:szCs w:val="24"/>
              </w:rPr>
              <w:fldChar w:fldCharType="begin"/>
            </w:r>
            <w:r w:rsidR="000F5B01" w:rsidRPr="004972FB">
              <w:rPr>
                <w:rFonts w:ascii="Times New Roman" w:hAnsi="Times New Roman" w:cs="Times New Roman"/>
                <w:noProof/>
                <w:webHidden/>
                <w:sz w:val="24"/>
                <w:szCs w:val="24"/>
              </w:rPr>
              <w:instrText xml:space="preserve"> PAGEREF _Toc948022 \h </w:instrText>
            </w:r>
            <w:r w:rsidRPr="004972FB">
              <w:rPr>
                <w:rFonts w:ascii="Times New Roman" w:hAnsi="Times New Roman" w:cs="Times New Roman"/>
                <w:noProof/>
                <w:webHidden/>
                <w:sz w:val="24"/>
                <w:szCs w:val="24"/>
              </w:rPr>
            </w:r>
            <w:r w:rsidRPr="004972FB">
              <w:rPr>
                <w:rFonts w:ascii="Times New Roman" w:hAnsi="Times New Roman" w:cs="Times New Roman"/>
                <w:noProof/>
                <w:webHidden/>
                <w:sz w:val="24"/>
                <w:szCs w:val="24"/>
              </w:rPr>
              <w:fldChar w:fldCharType="separate"/>
            </w:r>
            <w:r w:rsidR="00B13CBB" w:rsidRPr="004972FB">
              <w:rPr>
                <w:rFonts w:ascii="Times New Roman" w:hAnsi="Times New Roman" w:cs="Times New Roman"/>
                <w:noProof/>
                <w:webHidden/>
                <w:sz w:val="24"/>
                <w:szCs w:val="24"/>
              </w:rPr>
              <w:t>5</w:t>
            </w:r>
            <w:r w:rsidRPr="004972FB">
              <w:rPr>
                <w:rFonts w:ascii="Times New Roman" w:hAnsi="Times New Roman" w:cs="Times New Roman"/>
                <w:noProof/>
                <w:webHidden/>
                <w:sz w:val="24"/>
                <w:szCs w:val="24"/>
              </w:rPr>
              <w:fldChar w:fldCharType="end"/>
            </w:r>
          </w:hyperlink>
        </w:p>
        <w:p w:rsidR="000F5B01" w:rsidRPr="004972FB" w:rsidRDefault="009C43AC" w:rsidP="004972FB">
          <w:pPr>
            <w:pStyle w:val="Sumrio1"/>
            <w:tabs>
              <w:tab w:val="left" w:pos="440"/>
              <w:tab w:val="right" w:leader="dot" w:pos="9736"/>
            </w:tabs>
            <w:spacing w:after="0" w:line="360" w:lineRule="auto"/>
            <w:rPr>
              <w:rFonts w:ascii="Times New Roman" w:eastAsiaTheme="minorEastAsia" w:hAnsi="Times New Roman" w:cs="Times New Roman"/>
              <w:noProof/>
              <w:sz w:val="24"/>
              <w:szCs w:val="24"/>
              <w:lang w:eastAsia="pt-BR"/>
            </w:rPr>
          </w:pPr>
          <w:hyperlink w:anchor="_Toc948023" w:history="1">
            <w:r w:rsidR="000F5B01" w:rsidRPr="004972FB">
              <w:rPr>
                <w:rStyle w:val="Hyperlink"/>
                <w:rFonts w:ascii="Times New Roman" w:hAnsi="Times New Roman" w:cs="Times New Roman"/>
                <w:noProof/>
                <w:sz w:val="24"/>
                <w:szCs w:val="24"/>
              </w:rPr>
              <w:t>9.</w:t>
            </w:r>
            <w:r w:rsidR="000F5B01" w:rsidRPr="004972FB">
              <w:rPr>
                <w:rFonts w:ascii="Times New Roman" w:eastAsiaTheme="minorEastAsia" w:hAnsi="Times New Roman" w:cs="Times New Roman"/>
                <w:noProof/>
                <w:sz w:val="24"/>
                <w:szCs w:val="24"/>
                <w:lang w:eastAsia="pt-BR"/>
              </w:rPr>
              <w:tab/>
            </w:r>
            <w:r w:rsidR="000F5B01" w:rsidRPr="004972FB">
              <w:rPr>
                <w:rStyle w:val="Hyperlink"/>
                <w:rFonts w:ascii="Times New Roman" w:hAnsi="Times New Roman" w:cs="Times New Roman"/>
                <w:noProof/>
                <w:sz w:val="24"/>
                <w:szCs w:val="24"/>
              </w:rPr>
              <w:t>DEMONSTRATIVO DOS RESULTADOS PRETENDIDOS EM TERMOS DE ECONOMICIDADE E DE MELHOR APROVEITAMENTO DOS RECURSOS HUMANOS, MATERIAIS OU FINANCEIROS DISPONÍVEIS</w:t>
            </w:r>
            <w:r w:rsidR="000F5B01" w:rsidRPr="004972FB">
              <w:rPr>
                <w:rFonts w:ascii="Times New Roman" w:hAnsi="Times New Roman" w:cs="Times New Roman"/>
                <w:noProof/>
                <w:webHidden/>
                <w:sz w:val="24"/>
                <w:szCs w:val="24"/>
              </w:rPr>
              <w:tab/>
            </w:r>
            <w:r w:rsidRPr="004972FB">
              <w:rPr>
                <w:rFonts w:ascii="Times New Roman" w:hAnsi="Times New Roman" w:cs="Times New Roman"/>
                <w:noProof/>
                <w:webHidden/>
                <w:sz w:val="24"/>
                <w:szCs w:val="24"/>
              </w:rPr>
              <w:fldChar w:fldCharType="begin"/>
            </w:r>
            <w:r w:rsidR="000F5B01" w:rsidRPr="004972FB">
              <w:rPr>
                <w:rFonts w:ascii="Times New Roman" w:hAnsi="Times New Roman" w:cs="Times New Roman"/>
                <w:noProof/>
                <w:webHidden/>
                <w:sz w:val="24"/>
                <w:szCs w:val="24"/>
              </w:rPr>
              <w:instrText xml:space="preserve"> PAGEREF _Toc948023 \h </w:instrText>
            </w:r>
            <w:r w:rsidRPr="004972FB">
              <w:rPr>
                <w:rFonts w:ascii="Times New Roman" w:hAnsi="Times New Roman" w:cs="Times New Roman"/>
                <w:noProof/>
                <w:webHidden/>
                <w:sz w:val="24"/>
                <w:szCs w:val="24"/>
              </w:rPr>
            </w:r>
            <w:r w:rsidRPr="004972FB">
              <w:rPr>
                <w:rFonts w:ascii="Times New Roman" w:hAnsi="Times New Roman" w:cs="Times New Roman"/>
                <w:noProof/>
                <w:webHidden/>
                <w:sz w:val="24"/>
                <w:szCs w:val="24"/>
              </w:rPr>
              <w:fldChar w:fldCharType="separate"/>
            </w:r>
            <w:r w:rsidR="00B13CBB" w:rsidRPr="004972FB">
              <w:rPr>
                <w:rFonts w:ascii="Times New Roman" w:hAnsi="Times New Roman" w:cs="Times New Roman"/>
                <w:noProof/>
                <w:webHidden/>
                <w:sz w:val="24"/>
                <w:szCs w:val="24"/>
              </w:rPr>
              <w:t>5</w:t>
            </w:r>
            <w:r w:rsidRPr="004972FB">
              <w:rPr>
                <w:rFonts w:ascii="Times New Roman" w:hAnsi="Times New Roman" w:cs="Times New Roman"/>
                <w:noProof/>
                <w:webHidden/>
                <w:sz w:val="24"/>
                <w:szCs w:val="24"/>
              </w:rPr>
              <w:fldChar w:fldCharType="end"/>
            </w:r>
          </w:hyperlink>
        </w:p>
        <w:p w:rsidR="000F5B01" w:rsidRPr="004972FB" w:rsidRDefault="009C43AC" w:rsidP="004972FB">
          <w:pPr>
            <w:pStyle w:val="Sumrio1"/>
            <w:tabs>
              <w:tab w:val="left" w:pos="660"/>
              <w:tab w:val="right" w:leader="dot" w:pos="9736"/>
            </w:tabs>
            <w:spacing w:after="0" w:line="360" w:lineRule="auto"/>
            <w:rPr>
              <w:rFonts w:ascii="Times New Roman" w:eastAsiaTheme="minorEastAsia" w:hAnsi="Times New Roman" w:cs="Times New Roman"/>
              <w:noProof/>
              <w:sz w:val="24"/>
              <w:szCs w:val="24"/>
              <w:lang w:eastAsia="pt-BR"/>
            </w:rPr>
          </w:pPr>
          <w:hyperlink w:anchor="_Toc948024" w:history="1">
            <w:r w:rsidR="000F5B01" w:rsidRPr="004972FB">
              <w:rPr>
                <w:rStyle w:val="Hyperlink"/>
                <w:rFonts w:ascii="Times New Roman" w:hAnsi="Times New Roman" w:cs="Times New Roman"/>
                <w:noProof/>
                <w:sz w:val="24"/>
                <w:szCs w:val="24"/>
              </w:rPr>
              <w:t>10.</w:t>
            </w:r>
            <w:r w:rsidR="000F5B01" w:rsidRPr="004972FB">
              <w:rPr>
                <w:rFonts w:ascii="Times New Roman" w:eastAsiaTheme="minorEastAsia" w:hAnsi="Times New Roman" w:cs="Times New Roman"/>
                <w:noProof/>
                <w:sz w:val="24"/>
                <w:szCs w:val="24"/>
                <w:lang w:eastAsia="pt-BR"/>
              </w:rPr>
              <w:tab/>
            </w:r>
            <w:r w:rsidR="000F5B01" w:rsidRPr="004972FB">
              <w:rPr>
                <w:rStyle w:val="Hyperlink"/>
                <w:rFonts w:ascii="Times New Roman" w:hAnsi="Times New Roman" w:cs="Times New Roman"/>
                <w:noProof/>
                <w:sz w:val="24"/>
                <w:szCs w:val="24"/>
              </w:rPr>
              <w:t>PROVIDÊNCIAS PARA ADEQUAÇÃO DO AMBIENTE DO ÓRGÃO</w:t>
            </w:r>
            <w:r w:rsidR="000F5B01" w:rsidRPr="004972FB">
              <w:rPr>
                <w:rFonts w:ascii="Times New Roman" w:hAnsi="Times New Roman" w:cs="Times New Roman"/>
                <w:noProof/>
                <w:webHidden/>
                <w:sz w:val="24"/>
                <w:szCs w:val="24"/>
              </w:rPr>
              <w:tab/>
            </w:r>
            <w:r w:rsidRPr="004972FB">
              <w:rPr>
                <w:rFonts w:ascii="Times New Roman" w:hAnsi="Times New Roman" w:cs="Times New Roman"/>
                <w:noProof/>
                <w:webHidden/>
                <w:sz w:val="24"/>
                <w:szCs w:val="24"/>
              </w:rPr>
              <w:fldChar w:fldCharType="begin"/>
            </w:r>
            <w:r w:rsidR="000F5B01" w:rsidRPr="004972FB">
              <w:rPr>
                <w:rFonts w:ascii="Times New Roman" w:hAnsi="Times New Roman" w:cs="Times New Roman"/>
                <w:noProof/>
                <w:webHidden/>
                <w:sz w:val="24"/>
                <w:szCs w:val="24"/>
              </w:rPr>
              <w:instrText xml:space="preserve"> PAGEREF _Toc948024 \h </w:instrText>
            </w:r>
            <w:r w:rsidRPr="004972FB">
              <w:rPr>
                <w:rFonts w:ascii="Times New Roman" w:hAnsi="Times New Roman" w:cs="Times New Roman"/>
                <w:noProof/>
                <w:webHidden/>
                <w:sz w:val="24"/>
                <w:szCs w:val="24"/>
              </w:rPr>
            </w:r>
            <w:r w:rsidRPr="004972FB">
              <w:rPr>
                <w:rFonts w:ascii="Times New Roman" w:hAnsi="Times New Roman" w:cs="Times New Roman"/>
                <w:noProof/>
                <w:webHidden/>
                <w:sz w:val="24"/>
                <w:szCs w:val="24"/>
              </w:rPr>
              <w:fldChar w:fldCharType="separate"/>
            </w:r>
            <w:r w:rsidR="00B13CBB" w:rsidRPr="004972FB">
              <w:rPr>
                <w:rFonts w:ascii="Times New Roman" w:hAnsi="Times New Roman" w:cs="Times New Roman"/>
                <w:noProof/>
                <w:webHidden/>
                <w:sz w:val="24"/>
                <w:szCs w:val="24"/>
              </w:rPr>
              <w:t>5</w:t>
            </w:r>
            <w:r w:rsidRPr="004972FB">
              <w:rPr>
                <w:rFonts w:ascii="Times New Roman" w:hAnsi="Times New Roman" w:cs="Times New Roman"/>
                <w:noProof/>
                <w:webHidden/>
                <w:sz w:val="24"/>
                <w:szCs w:val="24"/>
              </w:rPr>
              <w:fldChar w:fldCharType="end"/>
            </w:r>
          </w:hyperlink>
        </w:p>
        <w:p w:rsidR="000F5B01" w:rsidRPr="004972FB" w:rsidRDefault="009C43AC" w:rsidP="004972FB">
          <w:pPr>
            <w:pStyle w:val="Sumrio1"/>
            <w:tabs>
              <w:tab w:val="left" w:pos="660"/>
              <w:tab w:val="right" w:leader="dot" w:pos="9736"/>
            </w:tabs>
            <w:spacing w:after="0" w:line="360" w:lineRule="auto"/>
            <w:rPr>
              <w:rFonts w:ascii="Times New Roman" w:eastAsiaTheme="minorEastAsia" w:hAnsi="Times New Roman" w:cs="Times New Roman"/>
              <w:noProof/>
              <w:sz w:val="24"/>
              <w:szCs w:val="24"/>
              <w:lang w:eastAsia="pt-BR"/>
            </w:rPr>
          </w:pPr>
          <w:hyperlink w:anchor="_Toc948025" w:history="1">
            <w:r w:rsidR="000F5B01" w:rsidRPr="004972FB">
              <w:rPr>
                <w:rStyle w:val="Hyperlink"/>
                <w:rFonts w:ascii="Times New Roman" w:hAnsi="Times New Roman" w:cs="Times New Roman"/>
                <w:noProof/>
                <w:sz w:val="24"/>
                <w:szCs w:val="24"/>
              </w:rPr>
              <w:t>11.</w:t>
            </w:r>
            <w:r w:rsidR="000F5B01" w:rsidRPr="004972FB">
              <w:rPr>
                <w:rFonts w:ascii="Times New Roman" w:eastAsiaTheme="minorEastAsia" w:hAnsi="Times New Roman" w:cs="Times New Roman"/>
                <w:noProof/>
                <w:sz w:val="24"/>
                <w:szCs w:val="24"/>
                <w:lang w:eastAsia="pt-BR"/>
              </w:rPr>
              <w:tab/>
            </w:r>
            <w:r w:rsidR="000F5B01" w:rsidRPr="004972FB">
              <w:rPr>
                <w:rStyle w:val="Hyperlink"/>
                <w:rFonts w:ascii="Times New Roman" w:hAnsi="Times New Roman" w:cs="Times New Roman"/>
                <w:noProof/>
                <w:sz w:val="24"/>
                <w:szCs w:val="24"/>
              </w:rPr>
              <w:t>CONTRATAÇÕES CORRELATAS E/OU INTERDEPENDENTES</w:t>
            </w:r>
            <w:r w:rsidR="000F5B01" w:rsidRPr="004972FB">
              <w:rPr>
                <w:rFonts w:ascii="Times New Roman" w:hAnsi="Times New Roman" w:cs="Times New Roman"/>
                <w:noProof/>
                <w:webHidden/>
                <w:sz w:val="24"/>
                <w:szCs w:val="24"/>
              </w:rPr>
              <w:tab/>
            </w:r>
            <w:r w:rsidRPr="004972FB">
              <w:rPr>
                <w:rFonts w:ascii="Times New Roman" w:hAnsi="Times New Roman" w:cs="Times New Roman"/>
                <w:noProof/>
                <w:webHidden/>
                <w:sz w:val="24"/>
                <w:szCs w:val="24"/>
              </w:rPr>
              <w:fldChar w:fldCharType="begin"/>
            </w:r>
            <w:r w:rsidR="000F5B01" w:rsidRPr="004972FB">
              <w:rPr>
                <w:rFonts w:ascii="Times New Roman" w:hAnsi="Times New Roman" w:cs="Times New Roman"/>
                <w:noProof/>
                <w:webHidden/>
                <w:sz w:val="24"/>
                <w:szCs w:val="24"/>
              </w:rPr>
              <w:instrText xml:space="preserve"> PAGEREF _Toc948025 \h </w:instrText>
            </w:r>
            <w:r w:rsidRPr="004972FB">
              <w:rPr>
                <w:rFonts w:ascii="Times New Roman" w:hAnsi="Times New Roman" w:cs="Times New Roman"/>
                <w:noProof/>
                <w:webHidden/>
                <w:sz w:val="24"/>
                <w:szCs w:val="24"/>
              </w:rPr>
            </w:r>
            <w:r w:rsidRPr="004972FB">
              <w:rPr>
                <w:rFonts w:ascii="Times New Roman" w:hAnsi="Times New Roman" w:cs="Times New Roman"/>
                <w:noProof/>
                <w:webHidden/>
                <w:sz w:val="24"/>
                <w:szCs w:val="24"/>
              </w:rPr>
              <w:fldChar w:fldCharType="separate"/>
            </w:r>
            <w:r w:rsidR="00B13CBB" w:rsidRPr="004972FB">
              <w:rPr>
                <w:rFonts w:ascii="Times New Roman" w:hAnsi="Times New Roman" w:cs="Times New Roman"/>
                <w:noProof/>
                <w:webHidden/>
                <w:sz w:val="24"/>
                <w:szCs w:val="24"/>
              </w:rPr>
              <w:t>5</w:t>
            </w:r>
            <w:r w:rsidRPr="004972FB">
              <w:rPr>
                <w:rFonts w:ascii="Times New Roman" w:hAnsi="Times New Roman" w:cs="Times New Roman"/>
                <w:noProof/>
                <w:webHidden/>
                <w:sz w:val="24"/>
                <w:szCs w:val="24"/>
              </w:rPr>
              <w:fldChar w:fldCharType="end"/>
            </w:r>
          </w:hyperlink>
        </w:p>
        <w:p w:rsidR="000F5B01" w:rsidRPr="004972FB" w:rsidRDefault="009C43AC" w:rsidP="004972FB">
          <w:pPr>
            <w:pStyle w:val="Sumrio1"/>
            <w:tabs>
              <w:tab w:val="left" w:pos="660"/>
              <w:tab w:val="right" w:leader="dot" w:pos="9736"/>
            </w:tabs>
            <w:spacing w:after="0" w:line="360" w:lineRule="auto"/>
            <w:rPr>
              <w:rFonts w:ascii="Times New Roman" w:eastAsiaTheme="minorEastAsia" w:hAnsi="Times New Roman" w:cs="Times New Roman"/>
              <w:noProof/>
              <w:sz w:val="24"/>
              <w:szCs w:val="24"/>
              <w:lang w:eastAsia="pt-BR"/>
            </w:rPr>
          </w:pPr>
          <w:hyperlink w:anchor="_Toc948026" w:history="1">
            <w:r w:rsidR="000F5B01" w:rsidRPr="004972FB">
              <w:rPr>
                <w:rStyle w:val="Hyperlink"/>
                <w:rFonts w:ascii="Times New Roman" w:hAnsi="Times New Roman" w:cs="Times New Roman"/>
                <w:noProof/>
                <w:sz w:val="24"/>
                <w:szCs w:val="24"/>
              </w:rPr>
              <w:t>12.</w:t>
            </w:r>
            <w:r w:rsidR="000F5B01" w:rsidRPr="004972FB">
              <w:rPr>
                <w:rFonts w:ascii="Times New Roman" w:eastAsiaTheme="minorEastAsia" w:hAnsi="Times New Roman" w:cs="Times New Roman"/>
                <w:noProof/>
                <w:sz w:val="24"/>
                <w:szCs w:val="24"/>
                <w:lang w:eastAsia="pt-BR"/>
              </w:rPr>
              <w:tab/>
            </w:r>
            <w:r w:rsidR="000F5B01" w:rsidRPr="004972FB">
              <w:rPr>
                <w:rStyle w:val="Hyperlink"/>
                <w:rFonts w:ascii="Times New Roman" w:hAnsi="Times New Roman" w:cs="Times New Roman"/>
                <w:noProof/>
                <w:sz w:val="24"/>
                <w:szCs w:val="24"/>
              </w:rPr>
              <w:t>DECLARAÇÃO DA VIABILIDADE OU NÃO DA CONTRATAÇÃO</w:t>
            </w:r>
            <w:r w:rsidR="000F5B01" w:rsidRPr="004972FB">
              <w:rPr>
                <w:rFonts w:ascii="Times New Roman" w:hAnsi="Times New Roman" w:cs="Times New Roman"/>
                <w:noProof/>
                <w:webHidden/>
                <w:sz w:val="24"/>
                <w:szCs w:val="24"/>
              </w:rPr>
              <w:tab/>
            </w:r>
            <w:r w:rsidRPr="004972FB">
              <w:rPr>
                <w:rFonts w:ascii="Times New Roman" w:hAnsi="Times New Roman" w:cs="Times New Roman"/>
                <w:noProof/>
                <w:webHidden/>
                <w:sz w:val="24"/>
                <w:szCs w:val="24"/>
              </w:rPr>
              <w:fldChar w:fldCharType="begin"/>
            </w:r>
            <w:r w:rsidR="000F5B01" w:rsidRPr="004972FB">
              <w:rPr>
                <w:rFonts w:ascii="Times New Roman" w:hAnsi="Times New Roman" w:cs="Times New Roman"/>
                <w:noProof/>
                <w:webHidden/>
                <w:sz w:val="24"/>
                <w:szCs w:val="24"/>
              </w:rPr>
              <w:instrText xml:space="preserve"> PAGEREF _Toc948026 \h </w:instrText>
            </w:r>
            <w:r w:rsidRPr="004972FB">
              <w:rPr>
                <w:rFonts w:ascii="Times New Roman" w:hAnsi="Times New Roman" w:cs="Times New Roman"/>
                <w:noProof/>
                <w:webHidden/>
                <w:sz w:val="24"/>
                <w:szCs w:val="24"/>
              </w:rPr>
            </w:r>
            <w:r w:rsidRPr="004972FB">
              <w:rPr>
                <w:rFonts w:ascii="Times New Roman" w:hAnsi="Times New Roman" w:cs="Times New Roman"/>
                <w:noProof/>
                <w:webHidden/>
                <w:sz w:val="24"/>
                <w:szCs w:val="24"/>
              </w:rPr>
              <w:fldChar w:fldCharType="separate"/>
            </w:r>
            <w:r w:rsidR="00B13CBB" w:rsidRPr="004972FB">
              <w:rPr>
                <w:rFonts w:ascii="Times New Roman" w:hAnsi="Times New Roman" w:cs="Times New Roman"/>
                <w:noProof/>
                <w:webHidden/>
                <w:sz w:val="24"/>
                <w:szCs w:val="24"/>
              </w:rPr>
              <w:t>5</w:t>
            </w:r>
            <w:r w:rsidRPr="004972FB">
              <w:rPr>
                <w:rFonts w:ascii="Times New Roman" w:hAnsi="Times New Roman" w:cs="Times New Roman"/>
                <w:noProof/>
                <w:webHidden/>
                <w:sz w:val="24"/>
                <w:szCs w:val="24"/>
              </w:rPr>
              <w:fldChar w:fldCharType="end"/>
            </w:r>
          </w:hyperlink>
        </w:p>
        <w:p w:rsidR="000904A5" w:rsidRDefault="009C43AC" w:rsidP="004972FB">
          <w:pPr>
            <w:pStyle w:val="Sumrio1"/>
            <w:tabs>
              <w:tab w:val="left" w:pos="660"/>
              <w:tab w:val="right" w:leader="dot" w:pos="9736"/>
            </w:tabs>
            <w:spacing w:after="0" w:line="360" w:lineRule="auto"/>
          </w:pPr>
          <w:hyperlink w:anchor="_Toc948027" w:history="1">
            <w:r w:rsidR="000F5B01" w:rsidRPr="004972FB">
              <w:rPr>
                <w:rStyle w:val="Hyperlink"/>
                <w:rFonts w:ascii="Times New Roman" w:hAnsi="Times New Roman" w:cs="Times New Roman"/>
                <w:noProof/>
                <w:sz w:val="24"/>
                <w:szCs w:val="24"/>
              </w:rPr>
              <w:t>13.</w:t>
            </w:r>
            <w:r w:rsidR="000F5B01" w:rsidRPr="004972FB">
              <w:rPr>
                <w:rFonts w:ascii="Times New Roman" w:eastAsiaTheme="minorEastAsia" w:hAnsi="Times New Roman" w:cs="Times New Roman"/>
                <w:noProof/>
                <w:sz w:val="24"/>
                <w:szCs w:val="24"/>
                <w:lang w:eastAsia="pt-BR"/>
              </w:rPr>
              <w:tab/>
            </w:r>
            <w:r w:rsidR="000F5B01" w:rsidRPr="004972FB">
              <w:rPr>
                <w:rStyle w:val="Hyperlink"/>
                <w:rFonts w:ascii="Times New Roman" w:hAnsi="Times New Roman" w:cs="Times New Roman"/>
                <w:noProof/>
                <w:sz w:val="24"/>
                <w:szCs w:val="24"/>
              </w:rPr>
              <w:t>MEMBROS DA EQUIPE DE PLANEJAMENTO DA CONTRATAÇÃO</w:t>
            </w:r>
            <w:r w:rsidR="000F5B01" w:rsidRPr="004972FB">
              <w:rPr>
                <w:rFonts w:ascii="Times New Roman" w:hAnsi="Times New Roman" w:cs="Times New Roman"/>
                <w:noProof/>
                <w:webHidden/>
                <w:sz w:val="24"/>
                <w:szCs w:val="24"/>
              </w:rPr>
              <w:tab/>
            </w:r>
            <w:r w:rsidRPr="004972FB">
              <w:rPr>
                <w:rFonts w:ascii="Times New Roman" w:hAnsi="Times New Roman" w:cs="Times New Roman"/>
                <w:noProof/>
                <w:webHidden/>
                <w:sz w:val="24"/>
                <w:szCs w:val="24"/>
              </w:rPr>
              <w:fldChar w:fldCharType="begin"/>
            </w:r>
            <w:r w:rsidR="000F5B01" w:rsidRPr="004972FB">
              <w:rPr>
                <w:rFonts w:ascii="Times New Roman" w:hAnsi="Times New Roman" w:cs="Times New Roman"/>
                <w:noProof/>
                <w:webHidden/>
                <w:sz w:val="24"/>
                <w:szCs w:val="24"/>
              </w:rPr>
              <w:instrText xml:space="preserve"> PAGEREF _Toc948027 \h </w:instrText>
            </w:r>
            <w:r w:rsidRPr="004972FB">
              <w:rPr>
                <w:rFonts w:ascii="Times New Roman" w:hAnsi="Times New Roman" w:cs="Times New Roman"/>
                <w:noProof/>
                <w:webHidden/>
                <w:sz w:val="24"/>
                <w:szCs w:val="24"/>
              </w:rPr>
            </w:r>
            <w:r w:rsidRPr="004972FB">
              <w:rPr>
                <w:rFonts w:ascii="Times New Roman" w:hAnsi="Times New Roman" w:cs="Times New Roman"/>
                <w:noProof/>
                <w:webHidden/>
                <w:sz w:val="24"/>
                <w:szCs w:val="24"/>
              </w:rPr>
              <w:fldChar w:fldCharType="separate"/>
            </w:r>
            <w:r w:rsidR="00B13CBB" w:rsidRPr="004972FB">
              <w:rPr>
                <w:rFonts w:ascii="Times New Roman" w:hAnsi="Times New Roman" w:cs="Times New Roman"/>
                <w:noProof/>
                <w:webHidden/>
                <w:sz w:val="24"/>
                <w:szCs w:val="24"/>
              </w:rPr>
              <w:t>6</w:t>
            </w:r>
            <w:r w:rsidRPr="004972FB">
              <w:rPr>
                <w:rFonts w:ascii="Times New Roman" w:hAnsi="Times New Roman" w:cs="Times New Roman"/>
                <w:noProof/>
                <w:webHidden/>
                <w:sz w:val="24"/>
                <w:szCs w:val="24"/>
              </w:rPr>
              <w:fldChar w:fldCharType="end"/>
            </w:r>
          </w:hyperlink>
          <w:r w:rsidRPr="00BB742B">
            <w:rPr>
              <w:rFonts w:ascii="Times New Roman" w:hAnsi="Times New Roman" w:cs="Times New Roman"/>
              <w:b/>
              <w:sz w:val="24"/>
              <w:szCs w:val="24"/>
            </w:rPr>
            <w:fldChar w:fldCharType="end"/>
          </w:r>
        </w:p>
      </w:sdtContent>
    </w:sdt>
    <w:p w:rsidR="000904A5" w:rsidRDefault="000904A5" w:rsidP="000904A5">
      <w:pPr>
        <w:pStyle w:val="NormalWeb"/>
        <w:shd w:val="clear" w:color="auto" w:fill="FFFFFF"/>
        <w:tabs>
          <w:tab w:val="center" w:pos="4819"/>
          <w:tab w:val="left" w:pos="9498"/>
          <w:tab w:val="right" w:pos="9638"/>
        </w:tabs>
        <w:spacing w:before="0" w:beforeAutospacing="0" w:after="0" w:afterAutospacing="0" w:line="360" w:lineRule="auto"/>
        <w:ind w:left="357"/>
        <w:jc w:val="both"/>
        <w:textAlignment w:val="baseline"/>
        <w:rPr>
          <w:color w:val="000000"/>
        </w:rPr>
      </w:pPr>
    </w:p>
    <w:p w:rsidR="000904A5" w:rsidRDefault="000904A5" w:rsidP="000904A5">
      <w:pPr>
        <w:pStyle w:val="NormalWeb"/>
        <w:shd w:val="clear" w:color="auto" w:fill="FFFFFF"/>
        <w:tabs>
          <w:tab w:val="center" w:pos="4819"/>
          <w:tab w:val="left" w:pos="9498"/>
          <w:tab w:val="right" w:pos="9638"/>
        </w:tabs>
        <w:spacing w:before="0" w:beforeAutospacing="0" w:after="0" w:afterAutospacing="0" w:line="360" w:lineRule="auto"/>
        <w:ind w:left="357"/>
        <w:jc w:val="both"/>
        <w:textAlignment w:val="baseline"/>
        <w:rPr>
          <w:color w:val="000000"/>
        </w:rPr>
      </w:pPr>
    </w:p>
    <w:p w:rsidR="000904A5" w:rsidRDefault="000904A5" w:rsidP="000904A5">
      <w:pPr>
        <w:pStyle w:val="NormalWeb"/>
        <w:shd w:val="clear" w:color="auto" w:fill="FFFFFF"/>
        <w:tabs>
          <w:tab w:val="center" w:pos="4819"/>
          <w:tab w:val="left" w:pos="9498"/>
          <w:tab w:val="right" w:pos="9638"/>
        </w:tabs>
        <w:spacing w:before="0" w:beforeAutospacing="0" w:after="0" w:afterAutospacing="0" w:line="360" w:lineRule="auto"/>
        <w:ind w:left="357"/>
        <w:jc w:val="both"/>
        <w:textAlignment w:val="baseline"/>
        <w:rPr>
          <w:color w:val="000000"/>
        </w:rPr>
      </w:pPr>
    </w:p>
    <w:p w:rsidR="000904A5" w:rsidRDefault="000904A5" w:rsidP="000904A5">
      <w:pPr>
        <w:pStyle w:val="NormalWeb"/>
        <w:shd w:val="clear" w:color="auto" w:fill="FFFFFF"/>
        <w:tabs>
          <w:tab w:val="center" w:pos="4819"/>
          <w:tab w:val="left" w:pos="9498"/>
          <w:tab w:val="right" w:pos="9638"/>
        </w:tabs>
        <w:spacing w:before="0" w:beforeAutospacing="0" w:after="0" w:afterAutospacing="0" w:line="360" w:lineRule="auto"/>
        <w:ind w:left="357"/>
        <w:jc w:val="both"/>
        <w:textAlignment w:val="baseline"/>
        <w:rPr>
          <w:color w:val="000000"/>
        </w:rPr>
      </w:pPr>
    </w:p>
    <w:p w:rsidR="00517423" w:rsidRDefault="00517423" w:rsidP="000904A5">
      <w:pPr>
        <w:pStyle w:val="NormalWeb"/>
        <w:shd w:val="clear" w:color="auto" w:fill="FFFFFF"/>
        <w:tabs>
          <w:tab w:val="center" w:pos="4819"/>
          <w:tab w:val="left" w:pos="9498"/>
          <w:tab w:val="right" w:pos="9638"/>
        </w:tabs>
        <w:spacing w:before="0" w:beforeAutospacing="0" w:after="0" w:afterAutospacing="0" w:line="360" w:lineRule="auto"/>
        <w:ind w:left="357"/>
        <w:jc w:val="both"/>
        <w:textAlignment w:val="baseline"/>
        <w:rPr>
          <w:color w:val="000000"/>
        </w:rPr>
      </w:pPr>
    </w:p>
    <w:p w:rsidR="00517423" w:rsidRDefault="00517423" w:rsidP="000904A5">
      <w:pPr>
        <w:pStyle w:val="NormalWeb"/>
        <w:shd w:val="clear" w:color="auto" w:fill="FFFFFF"/>
        <w:tabs>
          <w:tab w:val="center" w:pos="4819"/>
          <w:tab w:val="left" w:pos="9498"/>
          <w:tab w:val="right" w:pos="9638"/>
        </w:tabs>
        <w:spacing w:before="0" w:beforeAutospacing="0" w:after="0" w:afterAutospacing="0" w:line="360" w:lineRule="auto"/>
        <w:ind w:left="357"/>
        <w:jc w:val="both"/>
        <w:textAlignment w:val="baseline"/>
        <w:rPr>
          <w:color w:val="000000"/>
        </w:rPr>
      </w:pPr>
    </w:p>
    <w:p w:rsidR="00517423" w:rsidRDefault="00517423" w:rsidP="000904A5">
      <w:pPr>
        <w:pStyle w:val="NormalWeb"/>
        <w:shd w:val="clear" w:color="auto" w:fill="FFFFFF"/>
        <w:tabs>
          <w:tab w:val="center" w:pos="4819"/>
          <w:tab w:val="left" w:pos="9498"/>
          <w:tab w:val="right" w:pos="9638"/>
        </w:tabs>
        <w:spacing w:before="0" w:beforeAutospacing="0" w:after="0" w:afterAutospacing="0" w:line="360" w:lineRule="auto"/>
        <w:ind w:left="357"/>
        <w:jc w:val="both"/>
        <w:textAlignment w:val="baseline"/>
        <w:rPr>
          <w:color w:val="000000"/>
        </w:rPr>
      </w:pPr>
    </w:p>
    <w:p w:rsidR="00517423" w:rsidRDefault="00517423" w:rsidP="000904A5">
      <w:pPr>
        <w:pStyle w:val="NormalWeb"/>
        <w:shd w:val="clear" w:color="auto" w:fill="FFFFFF"/>
        <w:tabs>
          <w:tab w:val="center" w:pos="4819"/>
          <w:tab w:val="left" w:pos="9498"/>
          <w:tab w:val="right" w:pos="9638"/>
        </w:tabs>
        <w:spacing w:before="0" w:beforeAutospacing="0" w:after="0" w:afterAutospacing="0" w:line="360" w:lineRule="auto"/>
        <w:ind w:left="357"/>
        <w:jc w:val="both"/>
        <w:textAlignment w:val="baseline"/>
        <w:rPr>
          <w:color w:val="000000"/>
        </w:rPr>
      </w:pPr>
    </w:p>
    <w:p w:rsidR="00534AD3" w:rsidRPr="00CE6F92" w:rsidRDefault="00BB742B" w:rsidP="000904A5">
      <w:pPr>
        <w:pStyle w:val="Ttulo1"/>
        <w:numPr>
          <w:ilvl w:val="0"/>
          <w:numId w:val="45"/>
        </w:numPr>
        <w:spacing w:before="0" w:line="360" w:lineRule="auto"/>
        <w:ind w:left="357" w:hanging="357"/>
        <w:rPr>
          <w:rFonts w:ascii="Times New Roman" w:hAnsi="Times New Roman" w:cs="Times New Roman"/>
          <w:color w:val="auto"/>
          <w:sz w:val="24"/>
          <w:szCs w:val="24"/>
        </w:rPr>
      </w:pPr>
      <w:bookmarkStart w:id="21" w:name="_Toc948005"/>
      <w:r w:rsidRPr="00CE6F92">
        <w:rPr>
          <w:rFonts w:ascii="Times New Roman" w:eastAsiaTheme="minorHAnsi" w:hAnsi="Times New Roman" w:cs="Times New Roman"/>
          <w:color w:val="auto"/>
          <w:sz w:val="24"/>
          <w:szCs w:val="24"/>
        </w:rPr>
        <w:lastRenderedPageBreak/>
        <w:t>NECESSIDADE</w:t>
      </w:r>
      <w:r w:rsidRPr="00CE6F92">
        <w:rPr>
          <w:rFonts w:ascii="Times New Roman" w:hAnsi="Times New Roman" w:cs="Times New Roman"/>
          <w:color w:val="auto"/>
          <w:sz w:val="24"/>
          <w:szCs w:val="24"/>
        </w:rPr>
        <w:t xml:space="preserve"> DA CONTRATAÇÃO</w:t>
      </w:r>
      <w:bookmarkEnd w:id="21"/>
    </w:p>
    <w:p w:rsidR="00113B54" w:rsidRPr="00CE6F92" w:rsidRDefault="00030A7C" w:rsidP="00113B54">
      <w:pPr>
        <w:pStyle w:val="PargrafodaLista"/>
        <w:spacing w:after="0" w:line="360" w:lineRule="auto"/>
        <w:ind w:left="0"/>
        <w:jc w:val="both"/>
        <w:rPr>
          <w:rFonts w:ascii="Times New Roman" w:hAnsi="Times New Roman" w:cs="Times New Roman"/>
          <w:sz w:val="24"/>
          <w:szCs w:val="24"/>
        </w:rPr>
      </w:pPr>
      <w:r w:rsidRPr="00CE6F92">
        <w:rPr>
          <w:rFonts w:ascii="Times New Roman" w:hAnsi="Times New Roman" w:cs="Times New Roman"/>
          <w:sz w:val="24"/>
          <w:szCs w:val="24"/>
        </w:rPr>
        <w:tab/>
      </w:r>
      <w:r w:rsidR="00113B54" w:rsidRPr="00CE6F92">
        <w:rPr>
          <w:rFonts w:ascii="Times New Roman" w:hAnsi="Times New Roman" w:cs="Times New Roman"/>
          <w:sz w:val="24"/>
          <w:szCs w:val="24"/>
        </w:rPr>
        <w:t>Atualmente, a organização militar tem grandes restrições na obtenção de água potável para utilização por seus usuários. Esse fato tem provocado uma redução significativa da capacidade operacional do Campo de Instrução de Butiá. Diante disso, a perfuração do poço artesiano em questão é extremamente necessária, visto que aumentará a oferta de água potável na unidade militar.</w:t>
      </w:r>
    </w:p>
    <w:p w:rsidR="00030A7C" w:rsidRPr="00CE6F92" w:rsidRDefault="00030A7C" w:rsidP="003E726C">
      <w:pPr>
        <w:pStyle w:val="PargrafodaLista"/>
        <w:spacing w:after="0" w:line="360" w:lineRule="auto"/>
        <w:ind w:left="0"/>
        <w:jc w:val="both"/>
        <w:rPr>
          <w:rFonts w:ascii="Times New Roman" w:hAnsi="Times New Roman" w:cs="Times New Roman"/>
          <w:sz w:val="24"/>
          <w:szCs w:val="24"/>
        </w:rPr>
      </w:pPr>
    </w:p>
    <w:p w:rsidR="00030A7C" w:rsidRPr="00CE6F92" w:rsidRDefault="00BB742B" w:rsidP="000904A5">
      <w:pPr>
        <w:pStyle w:val="Ttulo1"/>
        <w:numPr>
          <w:ilvl w:val="0"/>
          <w:numId w:val="45"/>
        </w:numPr>
        <w:spacing w:before="0" w:line="360" w:lineRule="auto"/>
        <w:ind w:left="357" w:hanging="357"/>
        <w:rPr>
          <w:rFonts w:ascii="Times New Roman" w:eastAsiaTheme="minorHAnsi" w:hAnsi="Times New Roman" w:cs="Times New Roman"/>
          <w:color w:val="auto"/>
          <w:sz w:val="24"/>
          <w:szCs w:val="24"/>
        </w:rPr>
      </w:pPr>
      <w:bookmarkStart w:id="22" w:name="_Toc948006"/>
      <w:r w:rsidRPr="00CE6F92">
        <w:rPr>
          <w:rFonts w:ascii="Times New Roman" w:eastAsiaTheme="minorHAnsi" w:hAnsi="Times New Roman" w:cs="Times New Roman"/>
          <w:color w:val="auto"/>
          <w:sz w:val="24"/>
          <w:szCs w:val="24"/>
        </w:rPr>
        <w:t>REFERÊNCIA A INSTRUMENTOS DE PLANEJAMENTO</w:t>
      </w:r>
      <w:bookmarkEnd w:id="22"/>
      <w:r w:rsidRPr="00CE6F92">
        <w:rPr>
          <w:rFonts w:ascii="Times New Roman" w:eastAsiaTheme="minorHAnsi" w:hAnsi="Times New Roman" w:cs="Times New Roman"/>
          <w:color w:val="auto"/>
          <w:sz w:val="24"/>
          <w:szCs w:val="24"/>
        </w:rPr>
        <w:t xml:space="preserve"> </w:t>
      </w:r>
    </w:p>
    <w:p w:rsidR="00113B54" w:rsidRPr="00CE6F92" w:rsidRDefault="005B0B93" w:rsidP="00113B54">
      <w:pPr>
        <w:pStyle w:val="PargrafodaLista"/>
        <w:spacing w:after="0" w:line="360" w:lineRule="auto"/>
        <w:ind w:left="0"/>
        <w:contextualSpacing w:val="0"/>
        <w:jc w:val="both"/>
        <w:rPr>
          <w:rFonts w:ascii="Times New Roman" w:hAnsi="Times New Roman" w:cs="Times New Roman"/>
          <w:sz w:val="24"/>
          <w:szCs w:val="24"/>
        </w:rPr>
      </w:pPr>
      <w:r w:rsidRPr="00CE6F92">
        <w:rPr>
          <w:rFonts w:ascii="Times New Roman" w:hAnsi="Times New Roman" w:cs="Times New Roman"/>
          <w:sz w:val="24"/>
          <w:szCs w:val="24"/>
        </w:rPr>
        <w:tab/>
      </w:r>
      <w:r w:rsidR="00113B54" w:rsidRPr="00CE6F92">
        <w:rPr>
          <w:rFonts w:ascii="Times New Roman" w:hAnsi="Times New Roman" w:cs="Times New Roman"/>
          <w:sz w:val="24"/>
          <w:szCs w:val="24"/>
        </w:rPr>
        <w:t xml:space="preserve">O serviço em tela está contemplado na Ficha Modelo 20 do 4º Grupamento de Engenharia (4º </w:t>
      </w:r>
      <w:proofErr w:type="spellStart"/>
      <w:r w:rsidR="00113B54" w:rsidRPr="00CE6F92">
        <w:rPr>
          <w:rFonts w:ascii="Times New Roman" w:hAnsi="Times New Roman" w:cs="Times New Roman"/>
          <w:sz w:val="24"/>
          <w:szCs w:val="24"/>
        </w:rPr>
        <w:t>Gpt</w:t>
      </w:r>
      <w:proofErr w:type="spellEnd"/>
      <w:r w:rsidR="00113B54" w:rsidRPr="00CE6F92">
        <w:rPr>
          <w:rFonts w:ascii="Times New Roman" w:hAnsi="Times New Roman" w:cs="Times New Roman"/>
          <w:sz w:val="24"/>
          <w:szCs w:val="24"/>
        </w:rPr>
        <w:t xml:space="preserve"> E). O 4 </w:t>
      </w:r>
      <w:proofErr w:type="spellStart"/>
      <w:r w:rsidR="00113B54" w:rsidRPr="00CE6F92">
        <w:rPr>
          <w:rFonts w:ascii="Times New Roman" w:hAnsi="Times New Roman" w:cs="Times New Roman"/>
          <w:sz w:val="24"/>
          <w:szCs w:val="24"/>
        </w:rPr>
        <w:t>Gpt</w:t>
      </w:r>
      <w:proofErr w:type="spellEnd"/>
      <w:r w:rsidR="00113B54" w:rsidRPr="00CE6F92">
        <w:rPr>
          <w:rFonts w:ascii="Times New Roman" w:hAnsi="Times New Roman" w:cs="Times New Roman"/>
          <w:sz w:val="24"/>
          <w:szCs w:val="24"/>
        </w:rPr>
        <w:t xml:space="preserve"> E é o Escalão Superior desta Comissão Regional de Obras e a Ficha Modelo 20 é o instrumento de gestão de projetos e serviços/obras do 4º </w:t>
      </w:r>
      <w:proofErr w:type="spellStart"/>
      <w:r w:rsidR="00113B54" w:rsidRPr="00CE6F92">
        <w:rPr>
          <w:rFonts w:ascii="Times New Roman" w:hAnsi="Times New Roman" w:cs="Times New Roman"/>
          <w:sz w:val="24"/>
          <w:szCs w:val="24"/>
        </w:rPr>
        <w:t>Gpt</w:t>
      </w:r>
      <w:proofErr w:type="spellEnd"/>
      <w:r w:rsidR="00113B54" w:rsidRPr="00CE6F92">
        <w:rPr>
          <w:rFonts w:ascii="Times New Roman" w:hAnsi="Times New Roman" w:cs="Times New Roman"/>
          <w:sz w:val="24"/>
          <w:szCs w:val="24"/>
        </w:rPr>
        <w:t xml:space="preserve"> E.</w:t>
      </w:r>
    </w:p>
    <w:p w:rsidR="00030A7C" w:rsidRPr="00CE6F92" w:rsidRDefault="00030A7C" w:rsidP="00113B54">
      <w:pPr>
        <w:pStyle w:val="PargrafodaLista"/>
        <w:spacing w:after="0" w:line="360" w:lineRule="auto"/>
        <w:ind w:left="0"/>
        <w:contextualSpacing w:val="0"/>
        <w:jc w:val="both"/>
        <w:rPr>
          <w:rFonts w:ascii="Times New Roman" w:hAnsi="Times New Roman" w:cs="Times New Roman"/>
          <w:sz w:val="24"/>
          <w:szCs w:val="24"/>
        </w:rPr>
      </w:pPr>
    </w:p>
    <w:p w:rsidR="00030A7C" w:rsidRPr="00CE6F92" w:rsidRDefault="00BB742B" w:rsidP="000904A5">
      <w:pPr>
        <w:pStyle w:val="Ttulo1"/>
        <w:numPr>
          <w:ilvl w:val="0"/>
          <w:numId w:val="45"/>
        </w:numPr>
        <w:spacing w:before="0" w:line="360" w:lineRule="auto"/>
        <w:ind w:left="357" w:hanging="357"/>
        <w:rPr>
          <w:rFonts w:ascii="Times New Roman" w:eastAsiaTheme="minorHAnsi" w:hAnsi="Times New Roman" w:cs="Times New Roman"/>
          <w:color w:val="auto"/>
          <w:sz w:val="24"/>
          <w:szCs w:val="24"/>
        </w:rPr>
      </w:pPr>
      <w:bookmarkStart w:id="23" w:name="_Toc948007"/>
      <w:r w:rsidRPr="00CE6F92">
        <w:rPr>
          <w:rFonts w:ascii="Times New Roman" w:eastAsiaTheme="minorHAnsi" w:hAnsi="Times New Roman" w:cs="Times New Roman"/>
          <w:color w:val="auto"/>
          <w:sz w:val="24"/>
          <w:szCs w:val="24"/>
        </w:rPr>
        <w:t>REQUISITOS DA CONTRATAÇÃO</w:t>
      </w:r>
      <w:bookmarkEnd w:id="23"/>
    </w:p>
    <w:p w:rsidR="00030A7C" w:rsidRPr="00CE6F92" w:rsidRDefault="005B0B93" w:rsidP="003E726C">
      <w:pPr>
        <w:pStyle w:val="PargrafodaLista"/>
        <w:spacing w:after="0" w:line="360" w:lineRule="auto"/>
        <w:ind w:left="0"/>
        <w:contextualSpacing w:val="0"/>
        <w:jc w:val="both"/>
        <w:rPr>
          <w:rFonts w:ascii="Times New Roman" w:hAnsi="Times New Roman" w:cs="Times New Roman"/>
          <w:sz w:val="24"/>
          <w:szCs w:val="24"/>
        </w:rPr>
      </w:pPr>
      <w:r w:rsidRPr="00CE6F92">
        <w:rPr>
          <w:rFonts w:ascii="Times New Roman" w:hAnsi="Times New Roman" w:cs="Times New Roman"/>
          <w:sz w:val="24"/>
          <w:szCs w:val="24"/>
        </w:rPr>
        <w:tab/>
      </w:r>
      <w:r w:rsidR="00030A7C" w:rsidRPr="00CE6F92">
        <w:rPr>
          <w:rFonts w:ascii="Times New Roman" w:hAnsi="Times New Roman" w:cs="Times New Roman"/>
          <w:sz w:val="24"/>
          <w:szCs w:val="24"/>
        </w:rPr>
        <w:t>Os requisitos técnicos e legais estão definidos no Projeto Básico e no Edital de Licitação.</w:t>
      </w:r>
    </w:p>
    <w:p w:rsidR="00030A7C" w:rsidRPr="00CE6F92" w:rsidRDefault="00030A7C" w:rsidP="003E726C">
      <w:pPr>
        <w:pStyle w:val="NormalWeb"/>
        <w:shd w:val="clear" w:color="auto" w:fill="FFFFFF"/>
        <w:tabs>
          <w:tab w:val="center" w:pos="4819"/>
          <w:tab w:val="left" w:pos="9498"/>
          <w:tab w:val="right" w:pos="9638"/>
        </w:tabs>
        <w:spacing w:before="0" w:beforeAutospacing="0" w:after="0" w:afterAutospacing="0" w:line="360" w:lineRule="auto"/>
        <w:jc w:val="both"/>
        <w:textAlignment w:val="baseline"/>
      </w:pPr>
    </w:p>
    <w:p w:rsidR="00030A7C" w:rsidRPr="00CE6F92" w:rsidRDefault="00BB742B" w:rsidP="00BB742B">
      <w:pPr>
        <w:pStyle w:val="Ttulo1"/>
        <w:numPr>
          <w:ilvl w:val="0"/>
          <w:numId w:val="45"/>
        </w:numPr>
        <w:spacing w:before="0" w:line="360" w:lineRule="auto"/>
        <w:ind w:left="357" w:hanging="357"/>
        <w:jc w:val="both"/>
        <w:rPr>
          <w:rFonts w:ascii="Times New Roman" w:eastAsiaTheme="minorHAnsi" w:hAnsi="Times New Roman" w:cs="Times New Roman"/>
          <w:color w:val="auto"/>
          <w:sz w:val="24"/>
          <w:szCs w:val="24"/>
        </w:rPr>
      </w:pPr>
      <w:bookmarkStart w:id="24" w:name="_Toc948008"/>
      <w:r w:rsidRPr="00CE6F92">
        <w:rPr>
          <w:rFonts w:ascii="Times New Roman" w:eastAsiaTheme="minorHAnsi" w:hAnsi="Times New Roman" w:cs="Times New Roman"/>
          <w:color w:val="auto"/>
          <w:sz w:val="24"/>
          <w:szCs w:val="24"/>
        </w:rPr>
        <w:t>ESTIMATIVA DAS QUANTIDADES, ACOMPANHADAS DAS MEMÓRIAS DE CÁLCULO E DOS DOCUMENTOS QUE LHE DÃO SUPORTE</w:t>
      </w:r>
      <w:bookmarkEnd w:id="24"/>
    </w:p>
    <w:p w:rsidR="00030A7C" w:rsidRPr="00CE6F92" w:rsidRDefault="005B0B93" w:rsidP="000904A5">
      <w:pPr>
        <w:pStyle w:val="PargrafodaLista"/>
        <w:spacing w:after="0" w:line="360" w:lineRule="auto"/>
        <w:ind w:left="0"/>
        <w:contextualSpacing w:val="0"/>
        <w:jc w:val="both"/>
        <w:rPr>
          <w:rFonts w:ascii="Times New Roman" w:hAnsi="Times New Roman" w:cs="Times New Roman"/>
          <w:sz w:val="24"/>
          <w:szCs w:val="24"/>
        </w:rPr>
      </w:pPr>
      <w:r w:rsidRPr="00CE6F92">
        <w:rPr>
          <w:rFonts w:ascii="Times New Roman" w:hAnsi="Times New Roman" w:cs="Times New Roman"/>
          <w:sz w:val="24"/>
          <w:szCs w:val="24"/>
        </w:rPr>
        <w:tab/>
      </w:r>
      <w:r w:rsidR="00030A7C" w:rsidRPr="00CE6F92">
        <w:rPr>
          <w:rFonts w:ascii="Times New Roman" w:hAnsi="Times New Roman" w:cs="Times New Roman"/>
          <w:sz w:val="24"/>
          <w:szCs w:val="24"/>
        </w:rPr>
        <w:t>As estimativas das quantidades dos serviços estão definidas no Anexo III - Orçamento Descritivo.</w:t>
      </w:r>
    </w:p>
    <w:p w:rsidR="000F5B01" w:rsidRPr="00CE6F92" w:rsidRDefault="000F5B01" w:rsidP="000904A5">
      <w:pPr>
        <w:pStyle w:val="PargrafodaLista"/>
        <w:spacing w:after="0" w:line="360" w:lineRule="auto"/>
        <w:ind w:left="0"/>
        <w:contextualSpacing w:val="0"/>
        <w:jc w:val="both"/>
        <w:rPr>
          <w:rFonts w:ascii="Times New Roman" w:hAnsi="Times New Roman" w:cs="Times New Roman"/>
          <w:b/>
          <w:sz w:val="24"/>
          <w:szCs w:val="24"/>
        </w:rPr>
      </w:pPr>
    </w:p>
    <w:p w:rsidR="00030A7C" w:rsidRPr="00CE6F92" w:rsidRDefault="00BB742B" w:rsidP="00BB742B">
      <w:pPr>
        <w:pStyle w:val="Ttulo1"/>
        <w:numPr>
          <w:ilvl w:val="0"/>
          <w:numId w:val="45"/>
        </w:numPr>
        <w:spacing w:before="0" w:line="360" w:lineRule="auto"/>
        <w:ind w:left="357" w:hanging="357"/>
        <w:jc w:val="both"/>
        <w:rPr>
          <w:rFonts w:ascii="Times New Roman" w:hAnsi="Times New Roman" w:cs="Times New Roman"/>
          <w:sz w:val="24"/>
          <w:szCs w:val="24"/>
        </w:rPr>
      </w:pPr>
      <w:bookmarkStart w:id="25" w:name="_Toc948009"/>
      <w:r w:rsidRPr="00CE6F92">
        <w:rPr>
          <w:rFonts w:ascii="Times New Roman" w:eastAsiaTheme="minorHAnsi" w:hAnsi="Times New Roman" w:cs="Times New Roman"/>
          <w:color w:val="auto"/>
          <w:sz w:val="24"/>
          <w:szCs w:val="24"/>
        </w:rPr>
        <w:t>LEVANTAMENTO DE MERCADO E JUSTIFICATIVA DA ESCOLHA DO TIPO DE SOLUÇÃO A CONTRATAR</w:t>
      </w:r>
      <w:bookmarkEnd w:id="25"/>
    </w:p>
    <w:p w:rsidR="00030A7C" w:rsidRPr="00CE6F92" w:rsidRDefault="00BB742B" w:rsidP="000904A5">
      <w:pPr>
        <w:pStyle w:val="Ttulo2"/>
        <w:numPr>
          <w:ilvl w:val="1"/>
          <w:numId w:val="45"/>
        </w:numPr>
        <w:spacing w:before="0" w:line="360" w:lineRule="auto"/>
        <w:ind w:left="431" w:hanging="431"/>
        <w:rPr>
          <w:rFonts w:ascii="Times New Roman" w:eastAsiaTheme="minorHAnsi" w:hAnsi="Times New Roman" w:cs="Times New Roman"/>
          <w:color w:val="auto"/>
          <w:sz w:val="24"/>
          <w:szCs w:val="24"/>
        </w:rPr>
      </w:pPr>
      <w:bookmarkStart w:id="26" w:name="_Toc948010"/>
      <w:r w:rsidRPr="00CE6F92">
        <w:rPr>
          <w:rFonts w:ascii="Times New Roman" w:eastAsiaTheme="minorHAnsi" w:hAnsi="Times New Roman" w:cs="Times New Roman"/>
          <w:color w:val="auto"/>
          <w:sz w:val="24"/>
          <w:szCs w:val="24"/>
        </w:rPr>
        <w:t>LEVANTAMENTO DE MERCADO</w:t>
      </w:r>
      <w:bookmarkEnd w:id="26"/>
    </w:p>
    <w:p w:rsidR="00030A7C" w:rsidRPr="00CE6F92" w:rsidRDefault="00030A7C" w:rsidP="000904A5">
      <w:pPr>
        <w:pStyle w:val="Ttulo3"/>
        <w:numPr>
          <w:ilvl w:val="2"/>
          <w:numId w:val="45"/>
        </w:numPr>
        <w:spacing w:before="0" w:line="360" w:lineRule="auto"/>
        <w:ind w:left="505" w:hanging="505"/>
        <w:jc w:val="both"/>
        <w:rPr>
          <w:rFonts w:ascii="Times New Roman" w:hAnsi="Times New Roman" w:cs="Times New Roman"/>
          <w:color w:val="auto"/>
          <w:sz w:val="24"/>
          <w:szCs w:val="24"/>
        </w:rPr>
      </w:pPr>
      <w:bookmarkStart w:id="27" w:name="_Toc947674"/>
      <w:bookmarkStart w:id="28" w:name="_Toc948011"/>
      <w:r w:rsidRPr="00CE6F92">
        <w:rPr>
          <w:rFonts w:ascii="Times New Roman" w:eastAsiaTheme="minorHAnsi" w:hAnsi="Times New Roman" w:cs="Times New Roman"/>
          <w:color w:val="auto"/>
          <w:sz w:val="24"/>
          <w:szCs w:val="24"/>
        </w:rPr>
        <w:t xml:space="preserve">Parâmetro </w:t>
      </w:r>
      <w:r w:rsidRPr="00CE6F92">
        <w:rPr>
          <w:rStyle w:val="Fontepargpadro1"/>
          <w:rFonts w:ascii="Times New Roman" w:hAnsi="Times New Roman" w:cs="Times New Roman"/>
          <w:b w:val="0"/>
          <w:color w:val="auto"/>
          <w:sz w:val="24"/>
          <w:szCs w:val="24"/>
        </w:rPr>
        <w:t>I</w:t>
      </w:r>
      <w:r w:rsidRPr="00CE6F92">
        <w:rPr>
          <w:rStyle w:val="Fontepargpadro1"/>
          <w:rFonts w:ascii="Times New Roman" w:hAnsi="Times New Roman" w:cs="Times New Roman"/>
          <w:color w:val="auto"/>
          <w:sz w:val="24"/>
          <w:szCs w:val="24"/>
        </w:rPr>
        <w:t>:</w:t>
      </w:r>
      <w:r w:rsidRPr="00CE6F92">
        <w:rPr>
          <w:rFonts w:ascii="Times New Roman" w:hAnsi="Times New Roman" w:cs="Times New Roman"/>
          <w:color w:val="auto"/>
          <w:sz w:val="24"/>
          <w:szCs w:val="24"/>
        </w:rPr>
        <w:t xml:space="preserve"> </w:t>
      </w:r>
      <w:r w:rsidRPr="00CE6F92">
        <w:rPr>
          <w:rFonts w:ascii="Times New Roman" w:hAnsi="Times New Roman" w:cs="Times New Roman"/>
          <w:b w:val="0"/>
          <w:color w:val="auto"/>
          <w:sz w:val="24"/>
          <w:szCs w:val="24"/>
        </w:rPr>
        <w:t>base do banco de dados do SINAPI, conforme previsto no art. 3º, caput, do Decreto n° 7.983, de 8 de abril de 2013: "O custo global de referência de obras e serviços de engenharia, exceto os serviços e obras de infraestrutura de transporte, será obtido a partir das  composições dos custos unitários previstas no projeto que integra o edital de licitação, menores ou iguais à mediana de seus correspondes nos custos unitários de referências do Sistema Nacional de Pesquisa de Custos e Índices da Construção Civil - SINAPI, excetuados os itens caracterizados como montagem industrial ou que não possam ser considerados como de construção civil".</w:t>
      </w:r>
      <w:bookmarkEnd w:id="27"/>
      <w:bookmarkEnd w:id="28"/>
    </w:p>
    <w:p w:rsidR="00C71E00" w:rsidRPr="00CE6F92" w:rsidRDefault="00C71E00" w:rsidP="00C71E00">
      <w:pPr>
        <w:pStyle w:val="NormalWeb"/>
        <w:shd w:val="clear" w:color="auto" w:fill="FFFFFF"/>
        <w:spacing w:before="0" w:beforeAutospacing="0" w:after="0" w:afterAutospacing="0" w:line="360" w:lineRule="auto"/>
        <w:ind w:left="181"/>
        <w:jc w:val="both"/>
        <w:textAlignment w:val="baseline"/>
      </w:pPr>
    </w:p>
    <w:p w:rsidR="00030A7C" w:rsidRPr="00CE6F92" w:rsidRDefault="00030A7C" w:rsidP="000904A5">
      <w:pPr>
        <w:pStyle w:val="Ttulo3"/>
        <w:numPr>
          <w:ilvl w:val="2"/>
          <w:numId w:val="45"/>
        </w:numPr>
        <w:spacing w:before="0" w:line="360" w:lineRule="auto"/>
        <w:ind w:left="505" w:hanging="505"/>
        <w:jc w:val="both"/>
        <w:rPr>
          <w:rFonts w:ascii="Times New Roman" w:eastAsiaTheme="minorHAnsi" w:hAnsi="Times New Roman" w:cs="Times New Roman"/>
          <w:color w:val="auto"/>
          <w:sz w:val="24"/>
          <w:szCs w:val="24"/>
        </w:rPr>
      </w:pPr>
      <w:bookmarkStart w:id="29" w:name="_Toc947675"/>
      <w:bookmarkStart w:id="30" w:name="_Toc948012"/>
      <w:r w:rsidRPr="00CE6F92">
        <w:rPr>
          <w:rFonts w:ascii="Times New Roman" w:eastAsiaTheme="minorHAnsi" w:hAnsi="Times New Roman" w:cs="Times New Roman"/>
          <w:color w:val="auto"/>
          <w:sz w:val="24"/>
          <w:szCs w:val="24"/>
        </w:rPr>
        <w:lastRenderedPageBreak/>
        <w:t xml:space="preserve">Parâmetro II: </w:t>
      </w:r>
      <w:r w:rsidRPr="00CE6F92">
        <w:rPr>
          <w:rFonts w:ascii="Times New Roman" w:eastAsiaTheme="minorHAnsi" w:hAnsi="Times New Roman" w:cs="Times New Roman"/>
          <w:b w:val="0"/>
          <w:color w:val="auto"/>
          <w:sz w:val="24"/>
          <w:szCs w:val="24"/>
        </w:rPr>
        <w:t xml:space="preserve">Painel de Preços, disponível no endereço eletrônico </w:t>
      </w:r>
      <w:hyperlink r:id="rId9" w:anchor="_blank" w:history="1">
        <w:r w:rsidRPr="00CE6F92">
          <w:rPr>
            <w:rFonts w:ascii="Times New Roman" w:eastAsiaTheme="minorHAnsi" w:hAnsi="Times New Roman" w:cs="Times New Roman"/>
            <w:b w:val="0"/>
            <w:color w:val="auto"/>
            <w:sz w:val="24"/>
            <w:szCs w:val="24"/>
          </w:rPr>
          <w:t>http://paineldeprecos.planejamento.gov.br</w:t>
        </w:r>
      </w:hyperlink>
      <w:r w:rsidRPr="00CE6F92">
        <w:rPr>
          <w:rFonts w:ascii="Times New Roman" w:eastAsiaTheme="minorHAnsi" w:hAnsi="Times New Roman" w:cs="Times New Roman"/>
          <w:b w:val="0"/>
          <w:color w:val="auto"/>
          <w:sz w:val="24"/>
          <w:szCs w:val="24"/>
        </w:rPr>
        <w:t xml:space="preserve">, utilizando </w:t>
      </w:r>
      <w:r w:rsidR="00971520" w:rsidRPr="00CE6F92">
        <w:rPr>
          <w:rFonts w:ascii="Times New Roman" w:eastAsiaTheme="minorHAnsi" w:hAnsi="Times New Roman" w:cs="Times New Roman"/>
          <w:b w:val="0"/>
          <w:color w:val="auto"/>
          <w:sz w:val="24"/>
          <w:szCs w:val="24"/>
        </w:rPr>
        <w:t>por base e partir dos filtros: a</w:t>
      </w:r>
      <w:r w:rsidR="00526DC3" w:rsidRPr="00CE6F92">
        <w:rPr>
          <w:rFonts w:ascii="Times New Roman" w:eastAsiaTheme="minorHAnsi" w:hAnsi="Times New Roman" w:cs="Times New Roman"/>
          <w:b w:val="0"/>
          <w:color w:val="auto"/>
          <w:sz w:val="24"/>
          <w:szCs w:val="24"/>
        </w:rPr>
        <w:t>no da contratação, unidade de fornecimento, UASG, modalidade de contratação, e</w:t>
      </w:r>
      <w:r w:rsidRPr="00CE6F92">
        <w:rPr>
          <w:rFonts w:ascii="Times New Roman" w:eastAsiaTheme="minorHAnsi" w:hAnsi="Times New Roman" w:cs="Times New Roman"/>
          <w:b w:val="0"/>
          <w:color w:val="auto"/>
          <w:sz w:val="24"/>
          <w:szCs w:val="24"/>
        </w:rPr>
        <w:t>specificação do serviço.</w:t>
      </w:r>
      <w:bookmarkEnd w:id="29"/>
      <w:bookmarkEnd w:id="30"/>
      <w:r w:rsidRPr="00CE6F92">
        <w:rPr>
          <w:rFonts w:ascii="Times New Roman" w:eastAsiaTheme="minorHAnsi" w:hAnsi="Times New Roman" w:cs="Times New Roman"/>
          <w:color w:val="auto"/>
          <w:sz w:val="24"/>
          <w:szCs w:val="24"/>
        </w:rPr>
        <w:t xml:space="preserve"> </w:t>
      </w:r>
    </w:p>
    <w:p w:rsidR="00D27F4F" w:rsidRPr="00CE6F92" w:rsidRDefault="00D27F4F" w:rsidP="00D27F4F">
      <w:pPr>
        <w:pStyle w:val="NormalWeb"/>
        <w:shd w:val="clear" w:color="auto" w:fill="FFFFFF"/>
        <w:spacing w:before="0" w:beforeAutospacing="0" w:after="0" w:afterAutospacing="0" w:line="360" w:lineRule="auto"/>
        <w:ind w:left="181"/>
        <w:jc w:val="both"/>
        <w:textAlignment w:val="baseline"/>
        <w:rPr>
          <w:b/>
        </w:rPr>
      </w:pPr>
    </w:p>
    <w:p w:rsidR="00030A7C" w:rsidRPr="00CE6F92" w:rsidRDefault="00030A7C" w:rsidP="000904A5">
      <w:pPr>
        <w:pStyle w:val="Ttulo3"/>
        <w:numPr>
          <w:ilvl w:val="2"/>
          <w:numId w:val="45"/>
        </w:numPr>
        <w:spacing w:before="0" w:line="360" w:lineRule="auto"/>
        <w:ind w:left="505" w:hanging="505"/>
        <w:jc w:val="both"/>
        <w:rPr>
          <w:rFonts w:ascii="Times New Roman" w:eastAsiaTheme="minorHAnsi" w:hAnsi="Times New Roman" w:cs="Times New Roman"/>
          <w:sz w:val="24"/>
          <w:szCs w:val="24"/>
        </w:rPr>
      </w:pPr>
      <w:bookmarkStart w:id="31" w:name="_Toc947676"/>
      <w:bookmarkStart w:id="32" w:name="_Toc948013"/>
      <w:r w:rsidRPr="00CE6F92">
        <w:rPr>
          <w:rFonts w:ascii="Times New Roman" w:eastAsiaTheme="minorHAnsi" w:hAnsi="Times New Roman" w:cs="Times New Roman"/>
          <w:color w:val="auto"/>
          <w:sz w:val="24"/>
          <w:szCs w:val="24"/>
        </w:rPr>
        <w:t xml:space="preserve">Parâmetro III: </w:t>
      </w:r>
      <w:r w:rsidRPr="00CE6F92">
        <w:rPr>
          <w:rFonts w:ascii="Times New Roman" w:eastAsiaTheme="minorHAnsi" w:hAnsi="Times New Roman" w:cs="Times New Roman"/>
          <w:b w:val="0"/>
          <w:color w:val="auto"/>
          <w:sz w:val="24"/>
          <w:szCs w:val="24"/>
        </w:rPr>
        <w:t>contratações similares de outros entes públicos, em execução ou concluídos nos 180 (cento e oitenta) dias anteriores à data da pesquisa de preços</w:t>
      </w:r>
      <w:r w:rsidR="006C62AB" w:rsidRPr="00CE6F92">
        <w:rPr>
          <w:rFonts w:ascii="Times New Roman" w:eastAsiaTheme="minorHAnsi" w:hAnsi="Times New Roman" w:cs="Times New Roman"/>
          <w:b w:val="0"/>
          <w:color w:val="auto"/>
          <w:sz w:val="24"/>
          <w:szCs w:val="24"/>
        </w:rPr>
        <w:t>.</w:t>
      </w:r>
      <w:bookmarkEnd w:id="31"/>
      <w:bookmarkEnd w:id="32"/>
    </w:p>
    <w:p w:rsidR="00D27F4F" w:rsidRPr="00CE6F92" w:rsidRDefault="00D27F4F" w:rsidP="00D27F4F">
      <w:pPr>
        <w:pStyle w:val="NormalWeb"/>
        <w:shd w:val="clear" w:color="auto" w:fill="FFFFFF"/>
        <w:spacing w:before="0" w:beforeAutospacing="0" w:after="0" w:afterAutospacing="0" w:line="360" w:lineRule="auto"/>
        <w:ind w:left="181"/>
        <w:jc w:val="both"/>
        <w:textAlignment w:val="baseline"/>
        <w:rPr>
          <w:b/>
        </w:rPr>
      </w:pPr>
    </w:p>
    <w:p w:rsidR="00030A7C" w:rsidRPr="00CE6F92" w:rsidRDefault="00030A7C" w:rsidP="000904A5">
      <w:pPr>
        <w:pStyle w:val="Ttulo3"/>
        <w:numPr>
          <w:ilvl w:val="2"/>
          <w:numId w:val="45"/>
        </w:numPr>
        <w:spacing w:before="0" w:line="360" w:lineRule="auto"/>
        <w:ind w:left="505" w:hanging="505"/>
        <w:jc w:val="both"/>
        <w:rPr>
          <w:rFonts w:ascii="Times New Roman" w:eastAsiaTheme="minorHAnsi" w:hAnsi="Times New Roman" w:cs="Times New Roman"/>
          <w:color w:val="auto"/>
          <w:sz w:val="24"/>
          <w:szCs w:val="24"/>
        </w:rPr>
      </w:pPr>
      <w:bookmarkStart w:id="33" w:name="_Toc947677"/>
      <w:bookmarkStart w:id="34" w:name="_Toc948014"/>
      <w:r w:rsidRPr="00CE6F92">
        <w:rPr>
          <w:rFonts w:ascii="Times New Roman" w:eastAsiaTheme="minorHAnsi" w:hAnsi="Times New Roman" w:cs="Times New Roman"/>
          <w:color w:val="auto"/>
          <w:sz w:val="24"/>
          <w:szCs w:val="24"/>
        </w:rPr>
        <w:t xml:space="preserve">Parâmetro IV: </w:t>
      </w:r>
      <w:r w:rsidRPr="00CE6F92">
        <w:rPr>
          <w:rFonts w:ascii="Times New Roman" w:eastAsiaTheme="minorHAnsi" w:hAnsi="Times New Roman" w:cs="Times New Roman"/>
          <w:b w:val="0"/>
          <w:color w:val="auto"/>
          <w:sz w:val="24"/>
          <w:szCs w:val="24"/>
        </w:rPr>
        <w:t xml:space="preserve">pesquisa publicada em mídia especializada, sítios eletrônicos especializados ou de domínio amplo, desde que contenha a data e hora de acesso. </w:t>
      </w:r>
      <w:r w:rsidR="00956550" w:rsidRPr="00CE6F92">
        <w:rPr>
          <w:rFonts w:ascii="Times New Roman" w:eastAsiaTheme="minorHAnsi" w:hAnsi="Times New Roman" w:cs="Times New Roman"/>
          <w:b w:val="0"/>
          <w:color w:val="auto"/>
          <w:sz w:val="24"/>
          <w:szCs w:val="24"/>
        </w:rPr>
        <w:t>Neste caso, cita-se o b</w:t>
      </w:r>
      <w:r w:rsidRPr="00CE6F92">
        <w:rPr>
          <w:rFonts w:ascii="Times New Roman" w:eastAsiaTheme="minorHAnsi" w:hAnsi="Times New Roman" w:cs="Times New Roman"/>
          <w:b w:val="0"/>
          <w:color w:val="auto"/>
          <w:sz w:val="24"/>
          <w:szCs w:val="24"/>
        </w:rPr>
        <w:t>anco de dados do Informativo SBC, que é assinado pela Diretoria de Obras Militares (DOM) e que realiza uma ampla pesquisa de preços e atualiza os valores de insumos e de composições mensalmente. A DOM é o órgão de apoio técnico-normativo do Departamento de Engenharia e Construção (DEC), incumbido de superintender, no âmbito do Exército Brasileiro, as atividades de construção, ampliação, reforma, adaptação, reparação, restauração, conservação, demolição e remoção de instalações, relacionadas a obras militares, e de controlar o material de sua gestão.</w:t>
      </w:r>
      <w:bookmarkEnd w:id="33"/>
      <w:bookmarkEnd w:id="34"/>
      <w:r w:rsidRPr="00CE6F92">
        <w:rPr>
          <w:rFonts w:ascii="Times New Roman" w:eastAsiaTheme="minorHAnsi" w:hAnsi="Times New Roman" w:cs="Times New Roman"/>
          <w:color w:val="auto"/>
          <w:sz w:val="24"/>
          <w:szCs w:val="24"/>
        </w:rPr>
        <w:t xml:space="preserve"> </w:t>
      </w:r>
    </w:p>
    <w:p w:rsidR="00DE6250" w:rsidRPr="00CE6F92" w:rsidRDefault="00DE6250" w:rsidP="000904A5">
      <w:pPr>
        <w:pStyle w:val="Ttulo3"/>
        <w:spacing w:before="0" w:line="360" w:lineRule="auto"/>
        <w:ind w:left="505"/>
        <w:jc w:val="both"/>
        <w:rPr>
          <w:rFonts w:ascii="Times New Roman" w:eastAsiaTheme="minorHAnsi" w:hAnsi="Times New Roman" w:cs="Times New Roman"/>
          <w:color w:val="auto"/>
          <w:sz w:val="24"/>
          <w:szCs w:val="24"/>
        </w:rPr>
      </w:pPr>
    </w:p>
    <w:p w:rsidR="00DE06B5" w:rsidRPr="00CE6F92" w:rsidRDefault="00030A7C" w:rsidP="000904A5">
      <w:pPr>
        <w:pStyle w:val="Ttulo3"/>
        <w:numPr>
          <w:ilvl w:val="2"/>
          <w:numId w:val="45"/>
        </w:numPr>
        <w:spacing w:before="0" w:line="360" w:lineRule="auto"/>
        <w:ind w:left="505" w:hanging="505"/>
        <w:jc w:val="both"/>
        <w:rPr>
          <w:rFonts w:ascii="Times New Roman" w:eastAsiaTheme="minorHAnsi" w:hAnsi="Times New Roman" w:cs="Times New Roman"/>
          <w:color w:val="auto"/>
          <w:sz w:val="24"/>
          <w:szCs w:val="24"/>
        </w:rPr>
      </w:pPr>
      <w:bookmarkStart w:id="35" w:name="_Toc947678"/>
      <w:bookmarkStart w:id="36" w:name="_Toc948015"/>
      <w:r w:rsidRPr="00CE6F92">
        <w:rPr>
          <w:rFonts w:ascii="Times New Roman" w:eastAsiaTheme="minorHAnsi" w:hAnsi="Times New Roman" w:cs="Times New Roman"/>
          <w:color w:val="auto"/>
          <w:sz w:val="24"/>
          <w:szCs w:val="24"/>
        </w:rPr>
        <w:t xml:space="preserve">Parâmetro V: </w:t>
      </w:r>
      <w:r w:rsidRPr="00CE6F92">
        <w:rPr>
          <w:rFonts w:ascii="Times New Roman" w:eastAsiaTheme="minorHAnsi" w:hAnsi="Times New Roman" w:cs="Times New Roman"/>
          <w:b w:val="0"/>
          <w:color w:val="auto"/>
          <w:sz w:val="24"/>
          <w:szCs w:val="24"/>
        </w:rPr>
        <w:t>pesquisa com os fornecedores, desde que as datas das pesquisas não se diferenciem em mais de 180 (cento e oitenta) dias.</w:t>
      </w:r>
      <w:bookmarkEnd w:id="35"/>
      <w:bookmarkEnd w:id="36"/>
    </w:p>
    <w:p w:rsidR="00030A7C" w:rsidRPr="00CE6F92" w:rsidRDefault="00030A7C" w:rsidP="00DE06B5">
      <w:pPr>
        <w:pStyle w:val="NormalWeb"/>
        <w:shd w:val="clear" w:color="auto" w:fill="FFFFFF"/>
        <w:spacing w:before="0" w:beforeAutospacing="0" w:after="0" w:afterAutospacing="0" w:line="360" w:lineRule="auto"/>
        <w:ind w:left="181"/>
        <w:jc w:val="both"/>
        <w:textAlignment w:val="baseline"/>
        <w:rPr>
          <w:b/>
          <w:color w:val="000000"/>
          <w:u w:val="single"/>
        </w:rPr>
      </w:pPr>
      <w:r w:rsidRPr="00CE6F92">
        <w:rPr>
          <w:rStyle w:val="Fontepargpadro1"/>
          <w:color w:val="000000"/>
        </w:rPr>
        <w:t xml:space="preserve"> </w:t>
      </w:r>
    </w:p>
    <w:p w:rsidR="00030A7C" w:rsidRPr="00CE6F92" w:rsidRDefault="00BB742B" w:rsidP="000904A5">
      <w:pPr>
        <w:pStyle w:val="Ttulo2"/>
        <w:numPr>
          <w:ilvl w:val="1"/>
          <w:numId w:val="45"/>
        </w:numPr>
        <w:spacing w:before="0" w:line="360" w:lineRule="auto"/>
        <w:ind w:left="431" w:hanging="431"/>
        <w:rPr>
          <w:rFonts w:ascii="Times New Roman" w:eastAsiaTheme="minorHAnsi" w:hAnsi="Times New Roman" w:cs="Times New Roman"/>
          <w:color w:val="auto"/>
          <w:sz w:val="24"/>
          <w:szCs w:val="24"/>
        </w:rPr>
      </w:pPr>
      <w:bookmarkStart w:id="37" w:name="_Toc948016"/>
      <w:r w:rsidRPr="00CE6F92">
        <w:rPr>
          <w:rFonts w:ascii="Times New Roman" w:eastAsiaTheme="minorHAnsi" w:hAnsi="Times New Roman" w:cs="Times New Roman"/>
          <w:color w:val="auto"/>
          <w:sz w:val="24"/>
          <w:szCs w:val="24"/>
        </w:rPr>
        <w:t>JUSTIFICATIVA</w:t>
      </w:r>
      <w:bookmarkEnd w:id="37"/>
    </w:p>
    <w:p w:rsidR="00030A7C" w:rsidRPr="00CE6F92" w:rsidRDefault="00D1256A" w:rsidP="003E726C">
      <w:pPr>
        <w:pStyle w:val="PargrafodaLista"/>
        <w:spacing w:after="0" w:line="360" w:lineRule="auto"/>
        <w:ind w:left="0"/>
        <w:contextualSpacing w:val="0"/>
        <w:jc w:val="both"/>
        <w:rPr>
          <w:rStyle w:val="Fontepargpadro1"/>
          <w:rFonts w:ascii="Times New Roman" w:hAnsi="Times New Roman" w:cs="Times New Roman"/>
          <w:bCs/>
          <w:color w:val="000000"/>
          <w:sz w:val="24"/>
          <w:szCs w:val="24"/>
        </w:rPr>
      </w:pPr>
      <w:r w:rsidRPr="00CE6F92">
        <w:rPr>
          <w:rStyle w:val="Fontepargpadro1"/>
          <w:rFonts w:ascii="Times New Roman" w:hAnsi="Times New Roman" w:cs="Times New Roman"/>
          <w:color w:val="000000"/>
          <w:sz w:val="24"/>
          <w:szCs w:val="24"/>
        </w:rPr>
        <w:tab/>
      </w:r>
      <w:r w:rsidR="00030A7C" w:rsidRPr="00CE6F92">
        <w:rPr>
          <w:rFonts w:ascii="Times New Roman" w:hAnsi="Times New Roman" w:cs="Times New Roman"/>
          <w:sz w:val="24"/>
          <w:szCs w:val="24"/>
        </w:rPr>
        <w:t>Diante dos argumentos supramencionados e tendo como referência o Decreto nº 7.983, de 8 de abril de 2013, que estabelece regras e critérios para elaboração do orçamento de referência de obras e serviços de engenharia, contratados e executados com recursos dos orçamentos da União, e dá outras providê</w:t>
      </w:r>
      <w:r w:rsidR="00113B54" w:rsidRPr="00CE6F92">
        <w:rPr>
          <w:rFonts w:ascii="Times New Roman" w:hAnsi="Times New Roman" w:cs="Times New Roman"/>
          <w:sz w:val="24"/>
          <w:szCs w:val="24"/>
        </w:rPr>
        <w:t>ncias, est</w:t>
      </w:r>
      <w:r w:rsidR="00030A7C" w:rsidRPr="00CE6F92">
        <w:rPr>
          <w:rFonts w:ascii="Times New Roman" w:hAnsi="Times New Roman" w:cs="Times New Roman"/>
          <w:sz w:val="24"/>
          <w:szCs w:val="24"/>
        </w:rPr>
        <w:t>a contratação está baseada nos parâmetros I, IV e V.</w:t>
      </w:r>
    </w:p>
    <w:p w:rsidR="00030A7C" w:rsidRPr="00CE6F92" w:rsidRDefault="00030A7C" w:rsidP="003E726C">
      <w:pPr>
        <w:pStyle w:val="NormalWeb"/>
        <w:shd w:val="clear" w:color="auto" w:fill="FFFFFF"/>
        <w:tabs>
          <w:tab w:val="center" w:pos="4819"/>
          <w:tab w:val="left" w:pos="9498"/>
          <w:tab w:val="right" w:pos="9638"/>
        </w:tabs>
        <w:spacing w:before="0" w:beforeAutospacing="0" w:after="0" w:afterAutospacing="0" w:line="360" w:lineRule="auto"/>
        <w:jc w:val="both"/>
        <w:textAlignment w:val="baseline"/>
        <w:rPr>
          <w:rStyle w:val="Fontepargpadro1"/>
          <w:bCs/>
          <w:color w:val="000000"/>
        </w:rPr>
      </w:pPr>
    </w:p>
    <w:p w:rsidR="00030A7C" w:rsidRPr="00CE6F92" w:rsidRDefault="00BB742B" w:rsidP="00E2576E">
      <w:pPr>
        <w:pStyle w:val="Ttulo1"/>
        <w:numPr>
          <w:ilvl w:val="0"/>
          <w:numId w:val="45"/>
        </w:numPr>
        <w:spacing w:before="0" w:line="360" w:lineRule="auto"/>
        <w:ind w:left="357" w:hanging="357"/>
        <w:rPr>
          <w:rFonts w:ascii="Times New Roman" w:eastAsiaTheme="minorHAnsi" w:hAnsi="Times New Roman" w:cs="Times New Roman"/>
          <w:color w:val="auto"/>
          <w:sz w:val="24"/>
          <w:szCs w:val="24"/>
        </w:rPr>
      </w:pPr>
      <w:bookmarkStart w:id="38" w:name="_Toc948017"/>
      <w:r w:rsidRPr="00CE6F92">
        <w:rPr>
          <w:rFonts w:ascii="Times New Roman" w:eastAsiaTheme="minorHAnsi" w:hAnsi="Times New Roman" w:cs="Times New Roman"/>
          <w:color w:val="auto"/>
          <w:sz w:val="24"/>
          <w:szCs w:val="24"/>
        </w:rPr>
        <w:t>ESTIMATIVAS DE PREÇOS OU PREÇOS REFERENCIAIS</w:t>
      </w:r>
      <w:bookmarkEnd w:id="38"/>
    </w:p>
    <w:p w:rsidR="00030A7C" w:rsidRPr="00CE6F92" w:rsidRDefault="00D1256A" w:rsidP="003E726C">
      <w:pPr>
        <w:pStyle w:val="PargrafodaLista"/>
        <w:spacing w:after="0" w:line="360" w:lineRule="auto"/>
        <w:ind w:left="0"/>
        <w:contextualSpacing w:val="0"/>
        <w:jc w:val="both"/>
        <w:rPr>
          <w:rFonts w:ascii="Times New Roman" w:hAnsi="Times New Roman" w:cs="Times New Roman"/>
          <w:sz w:val="24"/>
          <w:szCs w:val="24"/>
        </w:rPr>
      </w:pPr>
      <w:r w:rsidRPr="00CE6F92">
        <w:rPr>
          <w:rFonts w:ascii="Times New Roman" w:hAnsi="Times New Roman" w:cs="Times New Roman"/>
          <w:sz w:val="24"/>
          <w:szCs w:val="24"/>
        </w:rPr>
        <w:tab/>
      </w:r>
      <w:r w:rsidR="00030A7C" w:rsidRPr="00CE6F92">
        <w:rPr>
          <w:rFonts w:ascii="Times New Roman" w:hAnsi="Times New Roman" w:cs="Times New Roman"/>
          <w:sz w:val="24"/>
          <w:szCs w:val="24"/>
        </w:rPr>
        <w:t>Os preços referenciais estão transcritos no Anexo III - Orçamento Descritivo.</w:t>
      </w:r>
    </w:p>
    <w:p w:rsidR="00030A7C" w:rsidRPr="00CE6F92" w:rsidRDefault="00030A7C" w:rsidP="003E726C">
      <w:pPr>
        <w:pStyle w:val="NormalWeb"/>
        <w:shd w:val="clear" w:color="auto" w:fill="FFFFFF"/>
        <w:tabs>
          <w:tab w:val="center" w:pos="4819"/>
          <w:tab w:val="left" w:pos="9498"/>
          <w:tab w:val="right" w:pos="9638"/>
        </w:tabs>
        <w:spacing w:before="0" w:beforeAutospacing="0" w:after="0" w:afterAutospacing="0" w:line="360" w:lineRule="auto"/>
        <w:jc w:val="both"/>
        <w:textAlignment w:val="baseline"/>
      </w:pPr>
    </w:p>
    <w:p w:rsidR="00030A7C" w:rsidRPr="00CE6F92" w:rsidRDefault="00BB742B" w:rsidP="00E2576E">
      <w:pPr>
        <w:pStyle w:val="Ttulo1"/>
        <w:numPr>
          <w:ilvl w:val="0"/>
          <w:numId w:val="45"/>
        </w:numPr>
        <w:spacing w:before="0" w:line="360" w:lineRule="auto"/>
        <w:ind w:left="357" w:hanging="357"/>
        <w:rPr>
          <w:rFonts w:ascii="Times New Roman" w:eastAsiaTheme="minorHAnsi" w:hAnsi="Times New Roman" w:cs="Times New Roman"/>
          <w:color w:val="auto"/>
          <w:sz w:val="24"/>
          <w:szCs w:val="24"/>
        </w:rPr>
      </w:pPr>
      <w:bookmarkStart w:id="39" w:name="_Toc948018"/>
      <w:r w:rsidRPr="00CE6F92">
        <w:rPr>
          <w:rFonts w:ascii="Times New Roman" w:eastAsiaTheme="minorHAnsi" w:hAnsi="Times New Roman" w:cs="Times New Roman"/>
          <w:color w:val="auto"/>
          <w:sz w:val="24"/>
          <w:szCs w:val="24"/>
        </w:rPr>
        <w:t>DESCRIÇÃO DA SOLUÇÃO COMO UM TODO</w:t>
      </w:r>
      <w:bookmarkEnd w:id="39"/>
    </w:p>
    <w:p w:rsidR="00030A7C" w:rsidRPr="00CE6F92" w:rsidRDefault="00D1256A" w:rsidP="003E726C">
      <w:pPr>
        <w:pStyle w:val="PargrafodaLista"/>
        <w:spacing w:after="0" w:line="360" w:lineRule="auto"/>
        <w:ind w:left="0"/>
        <w:contextualSpacing w:val="0"/>
        <w:jc w:val="both"/>
        <w:rPr>
          <w:rFonts w:ascii="Times New Roman" w:hAnsi="Times New Roman" w:cs="Times New Roman"/>
          <w:sz w:val="24"/>
          <w:szCs w:val="24"/>
        </w:rPr>
      </w:pPr>
      <w:r w:rsidRPr="00CE6F92">
        <w:rPr>
          <w:rFonts w:ascii="Times New Roman" w:hAnsi="Times New Roman" w:cs="Times New Roman"/>
          <w:sz w:val="24"/>
          <w:szCs w:val="24"/>
        </w:rPr>
        <w:tab/>
      </w:r>
      <w:r w:rsidR="00646CD4" w:rsidRPr="00CE6F92">
        <w:rPr>
          <w:rFonts w:ascii="Times New Roman" w:hAnsi="Times New Roman" w:cs="Times New Roman"/>
          <w:sz w:val="24"/>
          <w:szCs w:val="24"/>
        </w:rPr>
        <w:t xml:space="preserve">Contratação de empresa especializada </w:t>
      </w:r>
      <w:r w:rsidR="00646CD4" w:rsidRPr="00CE6F92">
        <w:rPr>
          <w:rStyle w:val="Fontepargpadro1"/>
          <w:rFonts w:ascii="Times New Roman" w:hAnsi="Times New Roman" w:cs="Times New Roman"/>
          <w:bCs/>
          <w:color w:val="000000"/>
          <w:sz w:val="24"/>
          <w:szCs w:val="24"/>
        </w:rPr>
        <w:t xml:space="preserve">para </w:t>
      </w:r>
      <w:r w:rsidR="00646CD4" w:rsidRPr="00CE6F92">
        <w:rPr>
          <w:rStyle w:val="Forte"/>
          <w:rFonts w:ascii="Times New Roman" w:eastAsia="MS Mincho" w:hAnsi="Times New Roman" w:cs="Times New Roman"/>
          <w:b w:val="0"/>
          <w:sz w:val="24"/>
          <w:szCs w:val="24"/>
        </w:rPr>
        <w:t>o serviço de Perfuração de Poço Artesiano no Campo de Instrução de Butiá</w:t>
      </w:r>
      <w:r w:rsidR="00646CD4" w:rsidRPr="00CE6F92">
        <w:rPr>
          <w:rFonts w:ascii="Times New Roman" w:hAnsi="Times New Roman" w:cs="Times New Roman"/>
          <w:sz w:val="24"/>
          <w:szCs w:val="24"/>
        </w:rPr>
        <w:t>, com fornecimento de material e mão de obra pela Contratada.</w:t>
      </w:r>
    </w:p>
    <w:p w:rsidR="00030A7C" w:rsidRPr="00CE6F92" w:rsidRDefault="00030A7C" w:rsidP="003E726C">
      <w:pPr>
        <w:pStyle w:val="NormalWeb"/>
        <w:shd w:val="clear" w:color="auto" w:fill="FFFFFF"/>
        <w:tabs>
          <w:tab w:val="center" w:pos="4819"/>
          <w:tab w:val="left" w:pos="9498"/>
          <w:tab w:val="right" w:pos="9638"/>
        </w:tabs>
        <w:spacing w:before="0" w:beforeAutospacing="0" w:after="0" w:afterAutospacing="0" w:line="360" w:lineRule="auto"/>
        <w:jc w:val="both"/>
        <w:textAlignment w:val="baseline"/>
      </w:pPr>
    </w:p>
    <w:p w:rsidR="00030A7C" w:rsidRPr="00CE6F92" w:rsidRDefault="00BB742B" w:rsidP="00BB742B">
      <w:pPr>
        <w:pStyle w:val="Ttulo1"/>
        <w:numPr>
          <w:ilvl w:val="0"/>
          <w:numId w:val="45"/>
        </w:numPr>
        <w:spacing w:before="0" w:line="360" w:lineRule="auto"/>
        <w:ind w:left="357" w:hanging="357"/>
        <w:jc w:val="both"/>
        <w:rPr>
          <w:rFonts w:ascii="Times New Roman" w:eastAsiaTheme="minorHAnsi" w:hAnsi="Times New Roman" w:cs="Times New Roman"/>
          <w:color w:val="auto"/>
          <w:sz w:val="24"/>
          <w:szCs w:val="24"/>
        </w:rPr>
      </w:pPr>
      <w:bookmarkStart w:id="40" w:name="_Toc948019"/>
      <w:r w:rsidRPr="00CE6F92">
        <w:rPr>
          <w:rFonts w:ascii="Times New Roman" w:eastAsiaTheme="minorHAnsi" w:hAnsi="Times New Roman" w:cs="Times New Roman"/>
          <w:color w:val="auto"/>
          <w:sz w:val="24"/>
          <w:szCs w:val="24"/>
        </w:rPr>
        <w:lastRenderedPageBreak/>
        <w:t>JUSTIFICATIVAS PARA O PARCELAMENTO OU NÃO DA SOLUÇÃO QUANDO NECESSÁRIA PARA INDIVIDUALIZAÇÃO DO OBJETO</w:t>
      </w:r>
      <w:bookmarkEnd w:id="40"/>
    </w:p>
    <w:p w:rsidR="00030A7C" w:rsidRPr="00CE6F92" w:rsidRDefault="00D1256A" w:rsidP="003E726C">
      <w:pPr>
        <w:pStyle w:val="PargrafodaLista"/>
        <w:spacing w:after="0" w:line="360" w:lineRule="auto"/>
        <w:ind w:left="0"/>
        <w:contextualSpacing w:val="0"/>
        <w:jc w:val="both"/>
        <w:rPr>
          <w:rFonts w:ascii="Times New Roman" w:hAnsi="Times New Roman" w:cs="Times New Roman"/>
          <w:sz w:val="24"/>
          <w:szCs w:val="24"/>
        </w:rPr>
      </w:pPr>
      <w:r w:rsidRPr="00CE6F92">
        <w:rPr>
          <w:rFonts w:ascii="Times New Roman" w:hAnsi="Times New Roman" w:cs="Times New Roman"/>
          <w:sz w:val="24"/>
          <w:szCs w:val="24"/>
        </w:rPr>
        <w:tab/>
      </w:r>
      <w:r w:rsidR="00030A7C" w:rsidRPr="00CE6F92">
        <w:rPr>
          <w:rFonts w:ascii="Times New Roman" w:hAnsi="Times New Roman" w:cs="Times New Roman"/>
          <w:sz w:val="24"/>
          <w:szCs w:val="24"/>
        </w:rPr>
        <w:t>A escolha do</w:t>
      </w:r>
      <w:r w:rsidR="004D2EC1" w:rsidRPr="00CE6F92">
        <w:rPr>
          <w:rFonts w:ascii="Times New Roman" w:hAnsi="Times New Roman" w:cs="Times New Roman"/>
          <w:sz w:val="24"/>
          <w:szCs w:val="24"/>
        </w:rPr>
        <w:t xml:space="preserve"> não fracionamento do serviço</w:t>
      </w:r>
      <w:r w:rsidR="00030A7C" w:rsidRPr="00CE6F92">
        <w:rPr>
          <w:rFonts w:ascii="Times New Roman" w:hAnsi="Times New Roman" w:cs="Times New Roman"/>
          <w:sz w:val="24"/>
          <w:szCs w:val="24"/>
        </w:rPr>
        <w:t xml:space="preserve"> fundamenta</w:t>
      </w:r>
      <w:r w:rsidR="004D2EC1" w:rsidRPr="00CE6F92">
        <w:rPr>
          <w:rFonts w:ascii="Times New Roman" w:hAnsi="Times New Roman" w:cs="Times New Roman"/>
          <w:sz w:val="24"/>
          <w:szCs w:val="24"/>
        </w:rPr>
        <w:t>-se</w:t>
      </w:r>
      <w:r w:rsidR="00030A7C" w:rsidRPr="00CE6F92">
        <w:rPr>
          <w:rFonts w:ascii="Times New Roman" w:hAnsi="Times New Roman" w:cs="Times New Roman"/>
          <w:sz w:val="24"/>
          <w:szCs w:val="24"/>
        </w:rPr>
        <w:t xml:space="preserve"> em três pontos principais:</w:t>
      </w:r>
    </w:p>
    <w:p w:rsidR="00013D65" w:rsidRPr="00CE6F92" w:rsidRDefault="00013D65" w:rsidP="003E726C">
      <w:pPr>
        <w:pStyle w:val="PargrafodaLista"/>
        <w:spacing w:after="0" w:line="360" w:lineRule="auto"/>
        <w:ind w:left="0"/>
        <w:contextualSpacing w:val="0"/>
        <w:jc w:val="both"/>
        <w:rPr>
          <w:rFonts w:ascii="Times New Roman" w:hAnsi="Times New Roman" w:cs="Times New Roman"/>
          <w:sz w:val="24"/>
          <w:szCs w:val="24"/>
        </w:rPr>
      </w:pPr>
    </w:p>
    <w:p w:rsidR="00232AEF" w:rsidRPr="00CE6F92" w:rsidRDefault="00BB742B" w:rsidP="00E2576E">
      <w:pPr>
        <w:pStyle w:val="Ttulo2"/>
        <w:numPr>
          <w:ilvl w:val="1"/>
          <w:numId w:val="45"/>
        </w:numPr>
        <w:spacing w:before="0" w:line="360" w:lineRule="auto"/>
        <w:ind w:left="431" w:hanging="431"/>
        <w:rPr>
          <w:rFonts w:ascii="Times New Roman" w:eastAsiaTheme="minorHAnsi" w:hAnsi="Times New Roman" w:cs="Times New Roman"/>
          <w:color w:val="auto"/>
          <w:sz w:val="24"/>
          <w:szCs w:val="24"/>
        </w:rPr>
      </w:pPr>
      <w:bookmarkStart w:id="41" w:name="_Toc948020"/>
      <w:r w:rsidRPr="00CE6F92">
        <w:rPr>
          <w:rFonts w:ascii="Times New Roman" w:eastAsiaTheme="minorHAnsi" w:hAnsi="Times New Roman" w:cs="Times New Roman"/>
          <w:color w:val="auto"/>
          <w:sz w:val="24"/>
          <w:szCs w:val="24"/>
        </w:rPr>
        <w:t>ECONOMICIDADE DO ERÁRIO PÚBLICO</w:t>
      </w:r>
      <w:bookmarkEnd w:id="41"/>
    </w:p>
    <w:p w:rsidR="004D2EC1" w:rsidRPr="00CE6F92" w:rsidRDefault="00232AEF" w:rsidP="004D2EC1">
      <w:pPr>
        <w:pStyle w:val="PargrafodaLista"/>
        <w:spacing w:after="0" w:line="360" w:lineRule="auto"/>
        <w:ind w:left="0"/>
        <w:contextualSpacing w:val="0"/>
        <w:jc w:val="both"/>
        <w:rPr>
          <w:rFonts w:ascii="Times New Roman" w:hAnsi="Times New Roman" w:cs="Times New Roman"/>
          <w:sz w:val="24"/>
          <w:szCs w:val="24"/>
        </w:rPr>
      </w:pPr>
      <w:r w:rsidRPr="00CE6F92">
        <w:rPr>
          <w:rFonts w:ascii="Times New Roman" w:hAnsi="Times New Roman" w:cs="Times New Roman"/>
          <w:sz w:val="24"/>
          <w:szCs w:val="24"/>
        </w:rPr>
        <w:tab/>
      </w:r>
      <w:r w:rsidR="006A0616" w:rsidRPr="00CE6F92">
        <w:rPr>
          <w:rFonts w:ascii="Times New Roman" w:hAnsi="Times New Roman" w:cs="Times New Roman"/>
          <w:sz w:val="24"/>
          <w:szCs w:val="24"/>
        </w:rPr>
        <w:t>N</w:t>
      </w:r>
      <w:r w:rsidR="004D2EC1" w:rsidRPr="00CE6F92">
        <w:rPr>
          <w:rFonts w:ascii="Times New Roman" w:hAnsi="Times New Roman" w:cs="Times New Roman"/>
          <w:sz w:val="24"/>
          <w:szCs w:val="24"/>
        </w:rPr>
        <w:t>o caso de contratação dos serviços separadamente, haverá aumento do custo global dos serviços, visto que surgirá a necessidade de pagamento de administração local</w:t>
      </w:r>
      <w:r w:rsidR="00646CD4" w:rsidRPr="00CE6F92">
        <w:rPr>
          <w:rFonts w:ascii="Times New Roman" w:hAnsi="Times New Roman" w:cs="Times New Roman"/>
          <w:sz w:val="24"/>
          <w:szCs w:val="24"/>
        </w:rPr>
        <w:t>, mobilização e canteiro de obras</w:t>
      </w:r>
      <w:r w:rsidR="004D2EC1" w:rsidRPr="00CE6F92">
        <w:rPr>
          <w:rFonts w:ascii="Times New Roman" w:hAnsi="Times New Roman" w:cs="Times New Roman"/>
          <w:sz w:val="24"/>
          <w:szCs w:val="24"/>
        </w:rPr>
        <w:t xml:space="preserve"> para cada empresa</w:t>
      </w:r>
      <w:r w:rsidR="006A0616" w:rsidRPr="00CE6F92">
        <w:rPr>
          <w:rFonts w:ascii="Times New Roman" w:hAnsi="Times New Roman" w:cs="Times New Roman"/>
          <w:sz w:val="24"/>
          <w:szCs w:val="24"/>
        </w:rPr>
        <w:t>.</w:t>
      </w:r>
    </w:p>
    <w:p w:rsidR="004D2EC1" w:rsidRPr="00CE6F92" w:rsidRDefault="004D2EC1" w:rsidP="004D2EC1">
      <w:pPr>
        <w:pStyle w:val="PargrafodaLista"/>
        <w:spacing w:after="0" w:line="360" w:lineRule="auto"/>
        <w:ind w:left="0"/>
        <w:contextualSpacing w:val="0"/>
        <w:jc w:val="both"/>
        <w:rPr>
          <w:rFonts w:ascii="Times New Roman" w:hAnsi="Times New Roman" w:cs="Times New Roman"/>
          <w:sz w:val="24"/>
          <w:szCs w:val="24"/>
        </w:rPr>
      </w:pPr>
    </w:p>
    <w:p w:rsidR="005810BA" w:rsidRPr="00CE6F92" w:rsidRDefault="00BB742B" w:rsidP="00E2576E">
      <w:pPr>
        <w:pStyle w:val="Ttulo2"/>
        <w:numPr>
          <w:ilvl w:val="1"/>
          <w:numId w:val="45"/>
        </w:numPr>
        <w:spacing w:before="0" w:line="360" w:lineRule="auto"/>
        <w:ind w:left="431" w:hanging="431"/>
        <w:rPr>
          <w:rFonts w:ascii="Times New Roman" w:eastAsiaTheme="minorHAnsi" w:hAnsi="Times New Roman" w:cs="Times New Roman"/>
          <w:color w:val="auto"/>
          <w:sz w:val="24"/>
          <w:szCs w:val="24"/>
        </w:rPr>
      </w:pPr>
      <w:bookmarkStart w:id="42" w:name="_Toc948021"/>
      <w:r w:rsidRPr="00CE6F92">
        <w:rPr>
          <w:rFonts w:ascii="Times New Roman" w:eastAsiaTheme="minorHAnsi" w:hAnsi="Times New Roman" w:cs="Times New Roman"/>
          <w:color w:val="auto"/>
          <w:sz w:val="24"/>
          <w:szCs w:val="24"/>
        </w:rPr>
        <w:t>SEQUÊNCIA DOS SERVIÇOS</w:t>
      </w:r>
      <w:bookmarkEnd w:id="42"/>
    </w:p>
    <w:p w:rsidR="00030A7C" w:rsidRPr="00CE6F92" w:rsidRDefault="005810BA" w:rsidP="004D2EC1">
      <w:pPr>
        <w:pStyle w:val="PargrafodaLista"/>
        <w:spacing w:after="0" w:line="360" w:lineRule="auto"/>
        <w:ind w:left="0"/>
        <w:contextualSpacing w:val="0"/>
        <w:jc w:val="both"/>
        <w:rPr>
          <w:rFonts w:ascii="Times New Roman" w:hAnsi="Times New Roman" w:cs="Times New Roman"/>
          <w:sz w:val="24"/>
          <w:szCs w:val="24"/>
        </w:rPr>
      </w:pPr>
      <w:r w:rsidRPr="00CE6F92">
        <w:rPr>
          <w:rFonts w:ascii="Times New Roman" w:hAnsi="Times New Roman" w:cs="Times New Roman"/>
          <w:sz w:val="24"/>
          <w:szCs w:val="24"/>
        </w:rPr>
        <w:tab/>
        <w:t>O</w:t>
      </w:r>
      <w:r w:rsidR="00030A7C" w:rsidRPr="00CE6F92">
        <w:rPr>
          <w:rFonts w:ascii="Times New Roman" w:hAnsi="Times New Roman" w:cs="Times New Roman"/>
          <w:sz w:val="24"/>
          <w:szCs w:val="24"/>
        </w:rPr>
        <w:t xml:space="preserve"> objeto de cada item é composto, em sua grande maioria, por serviços cuja relação de dependência entre eles é Início-Término (IT), ou seja, um serviço só começa após o término do outro. Esse fator impossibilita o trabalho simul</w:t>
      </w:r>
      <w:r w:rsidRPr="00CE6F92">
        <w:rPr>
          <w:rFonts w:ascii="Times New Roman" w:hAnsi="Times New Roman" w:cs="Times New Roman"/>
          <w:sz w:val="24"/>
          <w:szCs w:val="24"/>
        </w:rPr>
        <w:t>tâneo de duas ou mais empresas.</w:t>
      </w:r>
    </w:p>
    <w:p w:rsidR="005810BA" w:rsidRPr="00CE6F92" w:rsidRDefault="005810BA" w:rsidP="004D2EC1">
      <w:pPr>
        <w:pStyle w:val="PargrafodaLista"/>
        <w:spacing w:after="0" w:line="360" w:lineRule="auto"/>
        <w:ind w:left="0"/>
        <w:contextualSpacing w:val="0"/>
        <w:jc w:val="both"/>
        <w:rPr>
          <w:rFonts w:ascii="Times New Roman" w:hAnsi="Times New Roman" w:cs="Times New Roman"/>
          <w:sz w:val="24"/>
          <w:szCs w:val="24"/>
        </w:rPr>
      </w:pPr>
    </w:p>
    <w:p w:rsidR="00925BA8" w:rsidRPr="00CE6F92" w:rsidRDefault="00BB742B" w:rsidP="00E2576E">
      <w:pPr>
        <w:pStyle w:val="Ttulo2"/>
        <w:numPr>
          <w:ilvl w:val="1"/>
          <w:numId w:val="45"/>
        </w:numPr>
        <w:spacing w:before="0" w:line="360" w:lineRule="auto"/>
        <w:ind w:left="431" w:hanging="431"/>
        <w:rPr>
          <w:rFonts w:ascii="Times New Roman" w:eastAsiaTheme="minorHAnsi" w:hAnsi="Times New Roman" w:cs="Times New Roman"/>
          <w:color w:val="auto"/>
          <w:sz w:val="24"/>
          <w:szCs w:val="24"/>
        </w:rPr>
      </w:pPr>
      <w:bookmarkStart w:id="43" w:name="_Toc948022"/>
      <w:r w:rsidRPr="00CE6F92">
        <w:rPr>
          <w:rFonts w:ascii="Times New Roman" w:eastAsiaTheme="minorHAnsi" w:hAnsi="Times New Roman" w:cs="Times New Roman"/>
          <w:color w:val="auto"/>
          <w:sz w:val="24"/>
          <w:szCs w:val="24"/>
        </w:rPr>
        <w:t>SEGURANÇA</w:t>
      </w:r>
      <w:bookmarkEnd w:id="43"/>
    </w:p>
    <w:p w:rsidR="00030A7C" w:rsidRPr="00CE6F92" w:rsidRDefault="00925BA8" w:rsidP="00925BA8">
      <w:pPr>
        <w:pStyle w:val="PargrafodaLista"/>
        <w:spacing w:after="0" w:line="360" w:lineRule="auto"/>
        <w:ind w:left="0"/>
        <w:contextualSpacing w:val="0"/>
        <w:jc w:val="both"/>
        <w:rPr>
          <w:rFonts w:ascii="Times New Roman" w:hAnsi="Times New Roman" w:cs="Times New Roman"/>
          <w:sz w:val="24"/>
          <w:szCs w:val="24"/>
        </w:rPr>
      </w:pPr>
      <w:r w:rsidRPr="00CE6F92">
        <w:rPr>
          <w:rFonts w:ascii="Times New Roman" w:hAnsi="Times New Roman" w:cs="Times New Roman"/>
          <w:sz w:val="24"/>
          <w:szCs w:val="24"/>
        </w:rPr>
        <w:tab/>
        <w:t>A</w:t>
      </w:r>
      <w:r w:rsidR="00030A7C" w:rsidRPr="00CE6F92">
        <w:rPr>
          <w:rFonts w:ascii="Times New Roman" w:hAnsi="Times New Roman" w:cs="Times New Roman"/>
          <w:sz w:val="24"/>
          <w:szCs w:val="24"/>
        </w:rPr>
        <w:t xml:space="preserve"> Organização Militar (OM) deve atender a critérios rígidos de segurança e controle de suas instalações, material e pessoal. A presença de várias empresas acarretaria o aumento do número de trabalhadores e comprometeria a segurança e dificultaria o controle de entrada e saída de pessoal e material, tornando a OM vulnerável.</w:t>
      </w:r>
    </w:p>
    <w:p w:rsidR="003E726C" w:rsidRPr="00CE6F92" w:rsidRDefault="003E726C" w:rsidP="003E726C">
      <w:pPr>
        <w:pStyle w:val="NormalWeb"/>
        <w:shd w:val="clear" w:color="auto" w:fill="FFFFFF"/>
        <w:tabs>
          <w:tab w:val="center" w:pos="4819"/>
          <w:tab w:val="left" w:pos="9498"/>
          <w:tab w:val="right" w:pos="9638"/>
        </w:tabs>
        <w:spacing w:before="0" w:beforeAutospacing="0" w:after="0" w:afterAutospacing="0" w:line="360" w:lineRule="auto"/>
        <w:ind w:left="431"/>
        <w:jc w:val="both"/>
        <w:textAlignment w:val="baseline"/>
      </w:pPr>
    </w:p>
    <w:p w:rsidR="00030A7C" w:rsidRPr="00CE6F92" w:rsidRDefault="00BB742B" w:rsidP="00BB742B">
      <w:pPr>
        <w:pStyle w:val="Ttulo1"/>
        <w:numPr>
          <w:ilvl w:val="0"/>
          <w:numId w:val="45"/>
        </w:numPr>
        <w:spacing w:before="0" w:line="360" w:lineRule="auto"/>
        <w:ind w:left="357" w:hanging="357"/>
        <w:jc w:val="both"/>
        <w:rPr>
          <w:rFonts w:ascii="Times New Roman" w:eastAsiaTheme="minorHAnsi" w:hAnsi="Times New Roman" w:cs="Times New Roman"/>
          <w:color w:val="auto"/>
          <w:sz w:val="24"/>
          <w:szCs w:val="24"/>
        </w:rPr>
      </w:pPr>
      <w:bookmarkStart w:id="44" w:name="_Toc948023"/>
      <w:r w:rsidRPr="00CE6F92">
        <w:rPr>
          <w:rFonts w:ascii="Times New Roman" w:eastAsiaTheme="minorHAnsi" w:hAnsi="Times New Roman" w:cs="Times New Roman"/>
          <w:color w:val="auto"/>
          <w:sz w:val="24"/>
          <w:szCs w:val="24"/>
        </w:rPr>
        <w:t>DEMONSTRATIVO DOS RESULTADOS PRETENDIDOS EM TERMOS DE ECONOMICIDADE E DE MELHOR APROVEITAMENTO DOS RECURSOS HUMANOS, MATERIAIS OU FINANCEIROS DISPONÍVEIS</w:t>
      </w:r>
      <w:bookmarkEnd w:id="44"/>
    </w:p>
    <w:p w:rsidR="00030A7C" w:rsidRPr="00CE6F92" w:rsidRDefault="003E726C" w:rsidP="003E726C">
      <w:pPr>
        <w:pStyle w:val="PargrafodaLista"/>
        <w:spacing w:after="0" w:line="360" w:lineRule="auto"/>
        <w:ind w:left="0"/>
        <w:contextualSpacing w:val="0"/>
        <w:jc w:val="both"/>
        <w:rPr>
          <w:rFonts w:ascii="Times New Roman" w:hAnsi="Times New Roman" w:cs="Times New Roman"/>
          <w:sz w:val="24"/>
          <w:szCs w:val="24"/>
        </w:rPr>
      </w:pPr>
      <w:r w:rsidRPr="00CE6F92">
        <w:rPr>
          <w:rFonts w:ascii="Times New Roman" w:hAnsi="Times New Roman" w:cs="Times New Roman"/>
          <w:sz w:val="24"/>
          <w:szCs w:val="24"/>
        </w:rPr>
        <w:tab/>
      </w:r>
      <w:r w:rsidR="00646CD4" w:rsidRPr="00CE6F92">
        <w:rPr>
          <w:rFonts w:ascii="Times New Roman" w:hAnsi="Times New Roman" w:cs="Times New Roman"/>
          <w:sz w:val="24"/>
          <w:szCs w:val="24"/>
        </w:rPr>
        <w:t xml:space="preserve">O principal benefício do </w:t>
      </w:r>
      <w:r w:rsidR="00646CD4" w:rsidRPr="00CE6F92">
        <w:rPr>
          <w:rStyle w:val="Forte"/>
          <w:rFonts w:ascii="Times New Roman" w:eastAsia="MS Mincho" w:hAnsi="Times New Roman" w:cs="Times New Roman"/>
          <w:b w:val="0"/>
          <w:sz w:val="24"/>
          <w:szCs w:val="24"/>
        </w:rPr>
        <w:t xml:space="preserve">serviço de </w:t>
      </w:r>
      <w:r w:rsidR="00646CD4" w:rsidRPr="00CE6F92">
        <w:rPr>
          <w:rFonts w:ascii="Times New Roman" w:hAnsi="Times New Roman" w:cs="Times New Roman"/>
          <w:sz w:val="24"/>
          <w:szCs w:val="24"/>
        </w:rPr>
        <w:t xml:space="preserve">infraestrutura de </w:t>
      </w:r>
      <w:r w:rsidR="00646CD4" w:rsidRPr="00CE6F92">
        <w:rPr>
          <w:rStyle w:val="Forte"/>
          <w:rFonts w:ascii="Times New Roman" w:eastAsia="MS Mincho" w:hAnsi="Times New Roman" w:cs="Times New Roman"/>
          <w:b w:val="0"/>
          <w:sz w:val="24"/>
          <w:szCs w:val="24"/>
        </w:rPr>
        <w:t>Perfuração de Poço Artesiano no Campo de Instrução de Butiá</w:t>
      </w:r>
      <w:r w:rsidR="00646CD4" w:rsidRPr="00CE6F92">
        <w:rPr>
          <w:rFonts w:ascii="Times New Roman" w:hAnsi="Times New Roman" w:cs="Times New Roman"/>
          <w:sz w:val="24"/>
          <w:szCs w:val="24"/>
        </w:rPr>
        <w:t xml:space="preserve"> relaciona-se com o fato de que o referido serviço de engenharia aumentará o volume de água potável diário para a OM. O CIB, por ter características de promover exercícios e operações em apoio a outras unidades do Exército Brasileiro, tem picos de demanda de água potável, sobretudo nos períodos dessas atividades. Atualmente, o CIB vem sofrendo com falta de água, pois as benfeitorias presentes não conseguem suprir a necessidade crescente da OM.  Sendo assim, a perfuração de poço artesiano proporcionará maior capacidade operacional ao CIB.</w:t>
      </w:r>
    </w:p>
    <w:p w:rsidR="00BB742B" w:rsidRPr="00CE6F92" w:rsidRDefault="00BB742B" w:rsidP="003E726C">
      <w:pPr>
        <w:pStyle w:val="PargrafodaLista"/>
        <w:spacing w:after="0" w:line="360" w:lineRule="auto"/>
        <w:ind w:left="0"/>
        <w:contextualSpacing w:val="0"/>
        <w:jc w:val="both"/>
        <w:rPr>
          <w:rFonts w:ascii="Times New Roman" w:hAnsi="Times New Roman" w:cs="Times New Roman"/>
          <w:sz w:val="24"/>
          <w:szCs w:val="24"/>
        </w:rPr>
      </w:pPr>
    </w:p>
    <w:p w:rsidR="00030A7C" w:rsidRPr="00CE6F92" w:rsidRDefault="00BB742B" w:rsidP="00E2576E">
      <w:pPr>
        <w:pStyle w:val="Ttulo1"/>
        <w:numPr>
          <w:ilvl w:val="0"/>
          <w:numId w:val="45"/>
        </w:numPr>
        <w:spacing w:before="0" w:line="360" w:lineRule="auto"/>
        <w:ind w:left="357" w:hanging="357"/>
        <w:rPr>
          <w:rFonts w:ascii="Times New Roman" w:eastAsiaTheme="minorHAnsi" w:hAnsi="Times New Roman" w:cs="Times New Roman"/>
          <w:color w:val="auto"/>
          <w:sz w:val="24"/>
          <w:szCs w:val="24"/>
        </w:rPr>
      </w:pPr>
      <w:bookmarkStart w:id="45" w:name="_Toc948024"/>
      <w:r w:rsidRPr="00CE6F92">
        <w:rPr>
          <w:rFonts w:ascii="Times New Roman" w:eastAsiaTheme="minorHAnsi" w:hAnsi="Times New Roman" w:cs="Times New Roman"/>
          <w:color w:val="auto"/>
          <w:sz w:val="24"/>
          <w:szCs w:val="24"/>
        </w:rPr>
        <w:t>PROVIDÊNCIAS PARA ADEQUAÇÃO DO AMBIENTE DO ÓRGÃO</w:t>
      </w:r>
      <w:bookmarkEnd w:id="45"/>
    </w:p>
    <w:p w:rsidR="00030A7C" w:rsidRPr="00CE6F92" w:rsidRDefault="003E726C" w:rsidP="003E726C">
      <w:pPr>
        <w:pStyle w:val="PargrafodaLista"/>
        <w:spacing w:after="0" w:line="360" w:lineRule="auto"/>
        <w:ind w:left="0"/>
        <w:contextualSpacing w:val="0"/>
        <w:jc w:val="both"/>
        <w:rPr>
          <w:rFonts w:ascii="Times New Roman" w:hAnsi="Times New Roman" w:cs="Times New Roman"/>
          <w:sz w:val="24"/>
          <w:szCs w:val="24"/>
        </w:rPr>
      </w:pPr>
      <w:r w:rsidRPr="00CE6F92">
        <w:rPr>
          <w:rFonts w:ascii="Times New Roman" w:hAnsi="Times New Roman" w:cs="Times New Roman"/>
          <w:sz w:val="24"/>
          <w:szCs w:val="24"/>
        </w:rPr>
        <w:tab/>
      </w:r>
      <w:r w:rsidR="00030A7C" w:rsidRPr="00CE6F92">
        <w:rPr>
          <w:rFonts w:ascii="Times New Roman" w:hAnsi="Times New Roman" w:cs="Times New Roman"/>
          <w:sz w:val="24"/>
          <w:szCs w:val="24"/>
        </w:rPr>
        <w:t>Não foi evidenciada necessidade de adequações no ambiente do órgão.</w:t>
      </w:r>
    </w:p>
    <w:p w:rsidR="00030A7C" w:rsidRPr="00CE6F92" w:rsidRDefault="00030A7C" w:rsidP="003E726C">
      <w:pPr>
        <w:pStyle w:val="NormalWeb"/>
        <w:shd w:val="clear" w:color="auto" w:fill="FFFFFF"/>
        <w:tabs>
          <w:tab w:val="center" w:pos="4819"/>
          <w:tab w:val="left" w:pos="9498"/>
          <w:tab w:val="right" w:pos="9638"/>
        </w:tabs>
        <w:spacing w:before="0" w:beforeAutospacing="0" w:after="0" w:afterAutospacing="0" w:line="360" w:lineRule="auto"/>
        <w:jc w:val="both"/>
        <w:textAlignment w:val="baseline"/>
      </w:pPr>
    </w:p>
    <w:p w:rsidR="00030A7C" w:rsidRPr="00CE6F92" w:rsidRDefault="00BB742B" w:rsidP="00E2576E">
      <w:pPr>
        <w:pStyle w:val="Ttulo1"/>
        <w:numPr>
          <w:ilvl w:val="0"/>
          <w:numId w:val="45"/>
        </w:numPr>
        <w:spacing w:before="0" w:line="360" w:lineRule="auto"/>
        <w:ind w:left="357" w:hanging="357"/>
        <w:rPr>
          <w:rFonts w:ascii="Times New Roman" w:eastAsiaTheme="minorHAnsi" w:hAnsi="Times New Roman" w:cs="Times New Roman"/>
          <w:color w:val="auto"/>
          <w:sz w:val="24"/>
          <w:szCs w:val="24"/>
        </w:rPr>
      </w:pPr>
      <w:bookmarkStart w:id="46" w:name="_Toc948025"/>
      <w:r w:rsidRPr="00CE6F92">
        <w:rPr>
          <w:rFonts w:ascii="Times New Roman" w:eastAsiaTheme="minorHAnsi" w:hAnsi="Times New Roman" w:cs="Times New Roman"/>
          <w:color w:val="auto"/>
          <w:sz w:val="24"/>
          <w:szCs w:val="24"/>
        </w:rPr>
        <w:lastRenderedPageBreak/>
        <w:t>CONTRATAÇÕES CORRELATAS E/OU INTERDEPENDENTES</w:t>
      </w:r>
      <w:bookmarkEnd w:id="46"/>
    </w:p>
    <w:p w:rsidR="00030A7C" w:rsidRPr="00CE6F92" w:rsidRDefault="003E726C" w:rsidP="003E726C">
      <w:pPr>
        <w:pStyle w:val="PargrafodaLista"/>
        <w:spacing w:after="0" w:line="360" w:lineRule="auto"/>
        <w:ind w:left="0"/>
        <w:contextualSpacing w:val="0"/>
        <w:jc w:val="both"/>
        <w:rPr>
          <w:rFonts w:ascii="Times New Roman" w:hAnsi="Times New Roman" w:cs="Times New Roman"/>
          <w:sz w:val="24"/>
          <w:szCs w:val="24"/>
        </w:rPr>
      </w:pPr>
      <w:r w:rsidRPr="00CE6F92">
        <w:rPr>
          <w:rFonts w:ascii="Times New Roman" w:hAnsi="Times New Roman" w:cs="Times New Roman"/>
          <w:sz w:val="24"/>
          <w:szCs w:val="24"/>
        </w:rPr>
        <w:tab/>
      </w:r>
      <w:r w:rsidR="00030A7C" w:rsidRPr="00CE6F92">
        <w:rPr>
          <w:rFonts w:ascii="Times New Roman" w:hAnsi="Times New Roman" w:cs="Times New Roman"/>
          <w:sz w:val="24"/>
          <w:szCs w:val="24"/>
        </w:rPr>
        <w:t>Não foi evidenciada necessidade de contratações correlatas e/ou interdependentes.</w:t>
      </w:r>
    </w:p>
    <w:p w:rsidR="00030A7C" w:rsidRPr="00CE6F92" w:rsidRDefault="00030A7C" w:rsidP="003E726C">
      <w:pPr>
        <w:pStyle w:val="NormalWeb"/>
        <w:shd w:val="clear" w:color="auto" w:fill="FFFFFF"/>
        <w:tabs>
          <w:tab w:val="center" w:pos="4819"/>
          <w:tab w:val="left" w:pos="9498"/>
          <w:tab w:val="right" w:pos="9638"/>
        </w:tabs>
        <w:spacing w:before="0" w:beforeAutospacing="0" w:after="0" w:afterAutospacing="0" w:line="360" w:lineRule="auto"/>
        <w:jc w:val="both"/>
        <w:textAlignment w:val="baseline"/>
      </w:pPr>
    </w:p>
    <w:p w:rsidR="00030A7C" w:rsidRPr="00CE6F92" w:rsidRDefault="00BB742B" w:rsidP="00E2576E">
      <w:pPr>
        <w:pStyle w:val="Ttulo1"/>
        <w:numPr>
          <w:ilvl w:val="0"/>
          <w:numId w:val="45"/>
        </w:numPr>
        <w:spacing w:before="0" w:line="360" w:lineRule="auto"/>
        <w:ind w:left="357" w:hanging="357"/>
        <w:rPr>
          <w:rFonts w:ascii="Times New Roman" w:eastAsiaTheme="minorHAnsi" w:hAnsi="Times New Roman" w:cs="Times New Roman"/>
          <w:color w:val="auto"/>
          <w:sz w:val="24"/>
          <w:szCs w:val="24"/>
        </w:rPr>
      </w:pPr>
      <w:bookmarkStart w:id="47" w:name="_Toc948026"/>
      <w:r w:rsidRPr="00CE6F92">
        <w:rPr>
          <w:rFonts w:ascii="Times New Roman" w:eastAsiaTheme="minorHAnsi" w:hAnsi="Times New Roman" w:cs="Times New Roman"/>
          <w:color w:val="auto"/>
          <w:sz w:val="24"/>
          <w:szCs w:val="24"/>
        </w:rPr>
        <w:t>DECLARAÇÃO DA VIABILIDADE OU NÃO DA CONTRATAÇÃO</w:t>
      </w:r>
      <w:bookmarkEnd w:id="47"/>
    </w:p>
    <w:p w:rsidR="00030A7C" w:rsidRDefault="003E726C" w:rsidP="003E726C">
      <w:pPr>
        <w:pStyle w:val="PargrafodaLista"/>
        <w:spacing w:after="0" w:line="360" w:lineRule="auto"/>
        <w:ind w:left="0"/>
        <w:contextualSpacing w:val="0"/>
        <w:jc w:val="both"/>
        <w:rPr>
          <w:rFonts w:ascii="Times New Roman" w:hAnsi="Times New Roman" w:cs="Times New Roman"/>
          <w:sz w:val="24"/>
          <w:szCs w:val="24"/>
        </w:rPr>
      </w:pPr>
      <w:r w:rsidRPr="00CE6F92">
        <w:rPr>
          <w:rFonts w:ascii="Times New Roman" w:hAnsi="Times New Roman" w:cs="Times New Roman"/>
          <w:sz w:val="24"/>
          <w:szCs w:val="24"/>
        </w:rPr>
        <w:tab/>
      </w:r>
      <w:r w:rsidR="00030A7C" w:rsidRPr="00CE6F92">
        <w:rPr>
          <w:rFonts w:ascii="Times New Roman" w:hAnsi="Times New Roman" w:cs="Times New Roman"/>
          <w:sz w:val="24"/>
          <w:szCs w:val="24"/>
        </w:rPr>
        <w:t>Diante do exposto nestes Estudos Preliminares, declara-se que esta contratação é viável.</w:t>
      </w:r>
    </w:p>
    <w:p w:rsidR="00CE6F92" w:rsidRPr="00CE6F92" w:rsidRDefault="00CE6F92" w:rsidP="003E726C">
      <w:pPr>
        <w:pStyle w:val="PargrafodaLista"/>
        <w:spacing w:after="0" w:line="360" w:lineRule="auto"/>
        <w:ind w:left="0"/>
        <w:contextualSpacing w:val="0"/>
        <w:jc w:val="both"/>
        <w:rPr>
          <w:rFonts w:ascii="Times New Roman" w:hAnsi="Times New Roman" w:cs="Times New Roman"/>
          <w:sz w:val="24"/>
          <w:szCs w:val="24"/>
        </w:rPr>
      </w:pPr>
    </w:p>
    <w:p w:rsidR="00030A7C" w:rsidRPr="00CE6F92" w:rsidRDefault="00BB742B" w:rsidP="00E2576E">
      <w:pPr>
        <w:pStyle w:val="Ttulo1"/>
        <w:numPr>
          <w:ilvl w:val="0"/>
          <w:numId w:val="45"/>
        </w:numPr>
        <w:spacing w:before="0" w:line="360" w:lineRule="auto"/>
        <w:ind w:left="357" w:hanging="357"/>
        <w:rPr>
          <w:rFonts w:ascii="Times New Roman" w:hAnsi="Times New Roman" w:cs="Times New Roman"/>
          <w:color w:val="000000"/>
          <w:sz w:val="24"/>
          <w:szCs w:val="24"/>
        </w:rPr>
      </w:pPr>
      <w:bookmarkStart w:id="48" w:name="_Toc948027"/>
      <w:r w:rsidRPr="00CE6F92">
        <w:rPr>
          <w:rFonts w:ascii="Times New Roman" w:eastAsiaTheme="minorHAnsi" w:hAnsi="Times New Roman" w:cs="Times New Roman"/>
          <w:color w:val="auto"/>
          <w:sz w:val="24"/>
          <w:szCs w:val="24"/>
        </w:rPr>
        <w:t>MEMBROS DA EQUIPE DE PLANEJAMENTO DA CONTRATAÇÃO</w:t>
      </w:r>
      <w:bookmarkEnd w:id="48"/>
    </w:p>
    <w:p w:rsidR="00646CD4" w:rsidRPr="00CE6F92" w:rsidRDefault="00646CD4" w:rsidP="003E726C">
      <w:pPr>
        <w:spacing w:after="0" w:line="360" w:lineRule="auto"/>
        <w:jc w:val="center"/>
        <w:rPr>
          <w:rFonts w:ascii="Times New Roman" w:hAnsi="Times New Roman" w:cs="Times New Roman"/>
          <w:sz w:val="24"/>
          <w:szCs w:val="24"/>
        </w:rPr>
      </w:pPr>
    </w:p>
    <w:p w:rsidR="00030A7C" w:rsidRPr="00CE6F92" w:rsidRDefault="00030A7C" w:rsidP="00CE6F92">
      <w:pPr>
        <w:spacing w:after="0" w:line="240" w:lineRule="auto"/>
        <w:jc w:val="center"/>
        <w:rPr>
          <w:rFonts w:ascii="Times New Roman" w:hAnsi="Times New Roman" w:cs="Times New Roman"/>
          <w:sz w:val="24"/>
          <w:szCs w:val="24"/>
        </w:rPr>
      </w:pPr>
      <w:r w:rsidRPr="00CE6F92">
        <w:rPr>
          <w:rFonts w:ascii="Times New Roman" w:hAnsi="Times New Roman" w:cs="Times New Roman"/>
          <w:sz w:val="24"/>
          <w:szCs w:val="24"/>
        </w:rPr>
        <w:t xml:space="preserve">Porto Alegre, RS, </w:t>
      </w:r>
      <w:r w:rsidR="000272ED" w:rsidRPr="00CE6F92">
        <w:rPr>
          <w:rFonts w:ascii="Times New Roman" w:hAnsi="Times New Roman" w:cs="Times New Roman"/>
          <w:sz w:val="24"/>
          <w:szCs w:val="24"/>
        </w:rPr>
        <w:t>2</w:t>
      </w:r>
      <w:r w:rsidR="0093152C">
        <w:rPr>
          <w:rFonts w:ascii="Times New Roman" w:hAnsi="Times New Roman" w:cs="Times New Roman"/>
          <w:sz w:val="24"/>
          <w:szCs w:val="24"/>
        </w:rPr>
        <w:t>5</w:t>
      </w:r>
      <w:r w:rsidRPr="00CE6F92">
        <w:rPr>
          <w:rFonts w:ascii="Times New Roman" w:hAnsi="Times New Roman" w:cs="Times New Roman"/>
          <w:sz w:val="24"/>
          <w:szCs w:val="24"/>
        </w:rPr>
        <w:t xml:space="preserve"> de </w:t>
      </w:r>
      <w:r w:rsidR="00646CD4" w:rsidRPr="00CE6F92">
        <w:rPr>
          <w:rFonts w:ascii="Times New Roman" w:hAnsi="Times New Roman" w:cs="Times New Roman"/>
          <w:sz w:val="24"/>
          <w:szCs w:val="24"/>
        </w:rPr>
        <w:t>março</w:t>
      </w:r>
      <w:r w:rsidRPr="00CE6F92">
        <w:rPr>
          <w:rFonts w:ascii="Times New Roman" w:hAnsi="Times New Roman" w:cs="Times New Roman"/>
          <w:sz w:val="24"/>
          <w:szCs w:val="24"/>
        </w:rPr>
        <w:t xml:space="preserve"> de 2019</w:t>
      </w:r>
    </w:p>
    <w:p w:rsidR="00030A7C" w:rsidRPr="00CE6F92" w:rsidRDefault="00030A7C" w:rsidP="00CE6F92">
      <w:pPr>
        <w:tabs>
          <w:tab w:val="left" w:pos="5242"/>
        </w:tabs>
        <w:spacing w:after="0" w:line="240" w:lineRule="auto"/>
        <w:rPr>
          <w:rFonts w:ascii="Times New Roman" w:hAnsi="Times New Roman" w:cs="Times New Roman"/>
          <w:b/>
          <w:sz w:val="24"/>
          <w:szCs w:val="24"/>
        </w:rPr>
      </w:pPr>
    </w:p>
    <w:p w:rsidR="00030A7C" w:rsidRPr="00CE6F92" w:rsidRDefault="00030A7C" w:rsidP="00CE6F92">
      <w:pPr>
        <w:tabs>
          <w:tab w:val="left" w:pos="5242"/>
        </w:tabs>
        <w:spacing w:after="0" w:line="240" w:lineRule="auto"/>
        <w:rPr>
          <w:rFonts w:ascii="Times New Roman" w:hAnsi="Times New Roman" w:cs="Times New Roman"/>
          <w:b/>
          <w:sz w:val="24"/>
          <w:szCs w:val="24"/>
        </w:rPr>
      </w:pPr>
    </w:p>
    <w:p w:rsidR="00646CD4" w:rsidRPr="00CE6F92" w:rsidRDefault="00646CD4" w:rsidP="00CE6F92">
      <w:pPr>
        <w:tabs>
          <w:tab w:val="left" w:pos="5242"/>
        </w:tabs>
        <w:spacing w:after="0" w:line="240" w:lineRule="auto"/>
        <w:rPr>
          <w:rFonts w:ascii="Times New Roman" w:hAnsi="Times New Roman" w:cs="Times New Roman"/>
          <w:b/>
          <w:sz w:val="24"/>
          <w:szCs w:val="24"/>
        </w:rPr>
      </w:pPr>
    </w:p>
    <w:p w:rsidR="00646CD4" w:rsidRPr="00CE6F92" w:rsidRDefault="00646CD4" w:rsidP="00CE6F92">
      <w:pPr>
        <w:spacing w:after="0" w:line="240" w:lineRule="auto"/>
        <w:jc w:val="center"/>
        <w:textAlignment w:val="baseline"/>
        <w:rPr>
          <w:rFonts w:ascii="Times New Roman" w:hAnsi="Times New Roman" w:cs="Times New Roman"/>
          <w:b/>
          <w:sz w:val="24"/>
          <w:szCs w:val="24"/>
        </w:rPr>
      </w:pPr>
      <w:r w:rsidRPr="00CE6F92">
        <w:rPr>
          <w:rFonts w:ascii="Times New Roman" w:hAnsi="Times New Roman" w:cs="Times New Roman"/>
          <w:b/>
          <w:sz w:val="24"/>
          <w:szCs w:val="24"/>
        </w:rPr>
        <w:t>CAIO LIBERATO CALIXTO - Capitão</w:t>
      </w:r>
    </w:p>
    <w:p w:rsidR="00646CD4" w:rsidRPr="00CE6F92" w:rsidRDefault="00646CD4" w:rsidP="00CE6F92">
      <w:pPr>
        <w:spacing w:after="0" w:line="240" w:lineRule="auto"/>
        <w:jc w:val="center"/>
        <w:textAlignment w:val="baseline"/>
        <w:rPr>
          <w:rFonts w:ascii="Times New Roman" w:hAnsi="Times New Roman" w:cs="Times New Roman"/>
          <w:sz w:val="24"/>
          <w:szCs w:val="24"/>
        </w:rPr>
      </w:pPr>
      <w:r w:rsidRPr="00CE6F92">
        <w:rPr>
          <w:rFonts w:ascii="Times New Roman" w:hAnsi="Times New Roman" w:cs="Times New Roman"/>
          <w:sz w:val="24"/>
          <w:szCs w:val="24"/>
        </w:rPr>
        <w:t>Engenheiro de Fortificação e Construção - CREA/RJ 2012129181</w:t>
      </w:r>
    </w:p>
    <w:p w:rsidR="00646CD4" w:rsidRPr="00CE6F92" w:rsidRDefault="00646CD4" w:rsidP="00CE6F92">
      <w:pPr>
        <w:spacing w:after="0" w:line="240" w:lineRule="auto"/>
        <w:jc w:val="center"/>
        <w:textAlignment w:val="baseline"/>
        <w:rPr>
          <w:rFonts w:ascii="Times New Roman" w:hAnsi="Times New Roman" w:cs="Times New Roman"/>
          <w:sz w:val="24"/>
          <w:szCs w:val="24"/>
        </w:rPr>
      </w:pPr>
      <w:r w:rsidRPr="00CE6F92">
        <w:rPr>
          <w:rFonts w:ascii="Times New Roman" w:hAnsi="Times New Roman" w:cs="Times New Roman"/>
          <w:sz w:val="24"/>
          <w:szCs w:val="24"/>
        </w:rPr>
        <w:t>Adjunto da Seção Técnica da CRO 3</w:t>
      </w:r>
    </w:p>
    <w:p w:rsidR="00646CD4" w:rsidRPr="00CE6F92" w:rsidRDefault="00646CD4" w:rsidP="00CE6F92">
      <w:pPr>
        <w:spacing w:after="0" w:line="240" w:lineRule="auto"/>
        <w:rPr>
          <w:rFonts w:ascii="Times New Roman" w:hAnsi="Times New Roman" w:cs="Times New Roman"/>
          <w:sz w:val="24"/>
          <w:szCs w:val="24"/>
        </w:rPr>
      </w:pPr>
    </w:p>
    <w:p w:rsidR="00646CD4" w:rsidRPr="00CE6F92" w:rsidRDefault="00646CD4" w:rsidP="00CE6F92">
      <w:pPr>
        <w:spacing w:after="0" w:line="240" w:lineRule="auto"/>
        <w:rPr>
          <w:rFonts w:ascii="Times New Roman" w:hAnsi="Times New Roman" w:cs="Times New Roman"/>
          <w:sz w:val="24"/>
          <w:szCs w:val="24"/>
        </w:rPr>
      </w:pPr>
    </w:p>
    <w:p w:rsidR="00646CD4" w:rsidRPr="00CE6F92" w:rsidRDefault="00646CD4" w:rsidP="00CE6F92">
      <w:pPr>
        <w:spacing w:after="0" w:line="240" w:lineRule="auto"/>
        <w:rPr>
          <w:rFonts w:ascii="Times New Roman" w:hAnsi="Times New Roman" w:cs="Times New Roman"/>
          <w:sz w:val="24"/>
          <w:szCs w:val="24"/>
        </w:rPr>
      </w:pPr>
    </w:p>
    <w:p w:rsidR="00646CD4" w:rsidRPr="00CE6F92" w:rsidRDefault="00646CD4" w:rsidP="00CE6F92">
      <w:pPr>
        <w:spacing w:after="0" w:line="240" w:lineRule="auto"/>
        <w:jc w:val="center"/>
        <w:textAlignment w:val="baseline"/>
        <w:rPr>
          <w:rFonts w:ascii="Times New Roman" w:hAnsi="Times New Roman" w:cs="Times New Roman"/>
          <w:b/>
          <w:sz w:val="24"/>
          <w:szCs w:val="24"/>
        </w:rPr>
      </w:pPr>
      <w:r w:rsidRPr="00CE6F92">
        <w:rPr>
          <w:rFonts w:ascii="Times New Roman" w:hAnsi="Times New Roman" w:cs="Times New Roman"/>
          <w:b/>
          <w:sz w:val="24"/>
          <w:szCs w:val="24"/>
        </w:rPr>
        <w:t>JONATHAN DE OLIVEIRA GUIMARÃES - Capitão</w:t>
      </w:r>
    </w:p>
    <w:p w:rsidR="00646CD4" w:rsidRPr="00CE6F92" w:rsidRDefault="00646CD4" w:rsidP="00CE6F92">
      <w:pPr>
        <w:spacing w:after="0" w:line="240" w:lineRule="auto"/>
        <w:jc w:val="center"/>
        <w:textAlignment w:val="baseline"/>
        <w:rPr>
          <w:rFonts w:ascii="Times New Roman" w:hAnsi="Times New Roman" w:cs="Times New Roman"/>
          <w:sz w:val="24"/>
          <w:szCs w:val="24"/>
        </w:rPr>
      </w:pPr>
      <w:r w:rsidRPr="00CE6F92">
        <w:rPr>
          <w:rFonts w:ascii="Times New Roman" w:hAnsi="Times New Roman" w:cs="Times New Roman"/>
          <w:sz w:val="24"/>
          <w:szCs w:val="24"/>
        </w:rPr>
        <w:t>Engenheiro de Fortificação e Construção - CREA/RJ 2011129806</w:t>
      </w:r>
    </w:p>
    <w:p w:rsidR="00646CD4" w:rsidRPr="00CE6F92" w:rsidRDefault="00646CD4" w:rsidP="00CE6F92">
      <w:pPr>
        <w:spacing w:after="0" w:line="240" w:lineRule="auto"/>
        <w:jc w:val="center"/>
        <w:textAlignment w:val="baseline"/>
        <w:rPr>
          <w:rFonts w:ascii="Times New Roman" w:hAnsi="Times New Roman" w:cs="Times New Roman"/>
          <w:sz w:val="24"/>
          <w:szCs w:val="24"/>
        </w:rPr>
      </w:pPr>
      <w:r w:rsidRPr="00CE6F92">
        <w:rPr>
          <w:rFonts w:ascii="Times New Roman" w:hAnsi="Times New Roman" w:cs="Times New Roman"/>
          <w:sz w:val="24"/>
          <w:szCs w:val="24"/>
        </w:rPr>
        <w:t>Chefe da Subseção de Projetos da Seção Técnica da CRO 3</w:t>
      </w:r>
    </w:p>
    <w:p w:rsidR="00646CD4" w:rsidRPr="00CE6F92" w:rsidRDefault="00646CD4" w:rsidP="00CE6F92">
      <w:pPr>
        <w:spacing w:after="0" w:line="240" w:lineRule="auto"/>
        <w:jc w:val="center"/>
        <w:rPr>
          <w:rFonts w:ascii="Times New Roman" w:hAnsi="Times New Roman" w:cs="Times New Roman"/>
          <w:sz w:val="24"/>
          <w:szCs w:val="24"/>
        </w:rPr>
      </w:pPr>
    </w:p>
    <w:p w:rsidR="00646CD4" w:rsidRPr="00CE6F92" w:rsidRDefault="00646CD4" w:rsidP="00CE6F92">
      <w:pPr>
        <w:spacing w:after="0" w:line="240" w:lineRule="auto"/>
        <w:jc w:val="center"/>
        <w:rPr>
          <w:rFonts w:ascii="Times New Roman" w:hAnsi="Times New Roman" w:cs="Times New Roman"/>
          <w:sz w:val="24"/>
          <w:szCs w:val="24"/>
        </w:rPr>
      </w:pPr>
      <w:r w:rsidRPr="00CE6F92">
        <w:rPr>
          <w:rFonts w:ascii="Times New Roman" w:hAnsi="Times New Roman" w:cs="Times New Roman"/>
          <w:sz w:val="24"/>
          <w:szCs w:val="24"/>
        </w:rPr>
        <w:t>VISTO:</w:t>
      </w:r>
    </w:p>
    <w:p w:rsidR="00646CD4" w:rsidRDefault="00646CD4" w:rsidP="00CE6F92">
      <w:pPr>
        <w:spacing w:after="0" w:line="240" w:lineRule="auto"/>
        <w:jc w:val="center"/>
        <w:rPr>
          <w:rFonts w:ascii="Times New Roman" w:hAnsi="Times New Roman" w:cs="Times New Roman"/>
          <w:sz w:val="24"/>
          <w:szCs w:val="24"/>
        </w:rPr>
      </w:pPr>
    </w:p>
    <w:p w:rsidR="00CE6F92" w:rsidRPr="00CE6F92" w:rsidRDefault="00CE6F92" w:rsidP="00CE6F92">
      <w:pPr>
        <w:spacing w:after="0" w:line="240" w:lineRule="auto"/>
        <w:jc w:val="center"/>
        <w:rPr>
          <w:rFonts w:ascii="Times New Roman" w:hAnsi="Times New Roman" w:cs="Times New Roman"/>
          <w:sz w:val="24"/>
          <w:szCs w:val="24"/>
        </w:rPr>
      </w:pPr>
    </w:p>
    <w:p w:rsidR="00646CD4" w:rsidRPr="00CE6F92" w:rsidRDefault="00646CD4" w:rsidP="00CE6F92">
      <w:pPr>
        <w:spacing w:after="0" w:line="240" w:lineRule="auto"/>
        <w:jc w:val="center"/>
        <w:rPr>
          <w:rFonts w:ascii="Times New Roman" w:hAnsi="Times New Roman" w:cs="Times New Roman"/>
          <w:sz w:val="24"/>
          <w:szCs w:val="24"/>
        </w:rPr>
      </w:pPr>
    </w:p>
    <w:p w:rsidR="00646CD4" w:rsidRPr="00CE6F92" w:rsidRDefault="00646CD4" w:rsidP="00CE6F92">
      <w:pPr>
        <w:spacing w:after="0" w:line="240" w:lineRule="auto"/>
        <w:jc w:val="center"/>
        <w:textAlignment w:val="baseline"/>
        <w:rPr>
          <w:rFonts w:ascii="Times New Roman" w:hAnsi="Times New Roman" w:cs="Times New Roman"/>
          <w:b/>
          <w:sz w:val="24"/>
          <w:szCs w:val="24"/>
        </w:rPr>
      </w:pPr>
      <w:r w:rsidRPr="00CE6F92">
        <w:rPr>
          <w:rFonts w:ascii="Times New Roman" w:hAnsi="Times New Roman" w:cs="Times New Roman"/>
          <w:b/>
          <w:sz w:val="24"/>
          <w:szCs w:val="24"/>
        </w:rPr>
        <w:t>CHARLES WLADIMIR DE ALMEIDA OLVEIRA - Maj</w:t>
      </w:r>
      <w:r w:rsidR="00CE6F92">
        <w:rPr>
          <w:rFonts w:ascii="Times New Roman" w:hAnsi="Times New Roman" w:cs="Times New Roman"/>
          <w:b/>
          <w:sz w:val="24"/>
          <w:szCs w:val="24"/>
        </w:rPr>
        <w:t>or</w:t>
      </w:r>
    </w:p>
    <w:p w:rsidR="00646CD4" w:rsidRPr="00CE6F92" w:rsidRDefault="00CE6F92" w:rsidP="00CE6F92">
      <w:pPr>
        <w:spacing w:after="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Engenheiro Eletricista -</w:t>
      </w:r>
      <w:r w:rsidR="00646CD4" w:rsidRPr="00CE6F92">
        <w:rPr>
          <w:rFonts w:ascii="Times New Roman" w:hAnsi="Times New Roman" w:cs="Times New Roman"/>
          <w:sz w:val="24"/>
          <w:szCs w:val="24"/>
        </w:rPr>
        <w:t xml:space="preserve"> CREA</w:t>
      </w:r>
      <w:r>
        <w:rPr>
          <w:rFonts w:ascii="Times New Roman" w:hAnsi="Times New Roman" w:cs="Times New Roman"/>
          <w:sz w:val="24"/>
          <w:szCs w:val="24"/>
        </w:rPr>
        <w:t>/</w:t>
      </w:r>
      <w:r w:rsidR="00646CD4" w:rsidRPr="00CE6F92">
        <w:rPr>
          <w:rFonts w:ascii="Times New Roman" w:hAnsi="Times New Roman" w:cs="Times New Roman"/>
          <w:sz w:val="24"/>
          <w:szCs w:val="24"/>
        </w:rPr>
        <w:t>SP 5061258070</w:t>
      </w:r>
    </w:p>
    <w:p w:rsidR="00646CD4" w:rsidRPr="00CE6F92" w:rsidRDefault="00646CD4" w:rsidP="00CE6F92">
      <w:pPr>
        <w:spacing w:after="0" w:line="240" w:lineRule="auto"/>
        <w:jc w:val="center"/>
        <w:textAlignment w:val="baseline"/>
        <w:rPr>
          <w:rFonts w:ascii="Times New Roman" w:hAnsi="Times New Roman" w:cs="Times New Roman"/>
          <w:sz w:val="24"/>
          <w:szCs w:val="24"/>
        </w:rPr>
      </w:pPr>
      <w:r w:rsidRPr="00CE6F92">
        <w:rPr>
          <w:rFonts w:ascii="Times New Roman" w:hAnsi="Times New Roman" w:cs="Times New Roman"/>
          <w:sz w:val="24"/>
          <w:szCs w:val="24"/>
        </w:rPr>
        <w:t>Chefe de Seção Técnica da CRO 3</w:t>
      </w:r>
    </w:p>
    <w:p w:rsidR="00030A7C" w:rsidRPr="00273A3F" w:rsidRDefault="00030A7C" w:rsidP="00030A7C">
      <w:pPr>
        <w:pStyle w:val="NormalWeb"/>
        <w:shd w:val="clear" w:color="auto" w:fill="FFFFFF"/>
        <w:tabs>
          <w:tab w:val="center" w:pos="4819"/>
          <w:tab w:val="left" w:pos="9498"/>
          <w:tab w:val="right" w:pos="9638"/>
        </w:tabs>
        <w:spacing w:before="0" w:beforeAutospacing="0" w:after="120" w:afterAutospacing="0"/>
        <w:jc w:val="both"/>
        <w:textAlignment w:val="baseline"/>
        <w:rPr>
          <w:color w:val="000000"/>
        </w:rPr>
      </w:pPr>
    </w:p>
    <w:p w:rsidR="00467520" w:rsidRDefault="00467520" w:rsidP="00E878DF">
      <w:pPr>
        <w:pStyle w:val="Nivel1"/>
        <w:numPr>
          <w:ilvl w:val="0"/>
          <w:numId w:val="0"/>
        </w:numPr>
        <w:spacing w:before="120"/>
        <w:rPr>
          <w:rFonts w:ascii="Times New Roman" w:hAnsi="Times New Roman" w:cs="Times New Roman"/>
          <w:sz w:val="24"/>
          <w:szCs w:val="24"/>
        </w:rPr>
      </w:pPr>
    </w:p>
    <w:p w:rsidR="00E878DF" w:rsidRDefault="00E878DF" w:rsidP="00E878DF">
      <w:pPr>
        <w:spacing w:before="120" w:after="120"/>
        <w:jc w:val="both"/>
        <w:rPr>
          <w:rFonts w:ascii="Times New Roman" w:hAnsi="Times New Roman" w:cs="Times New Roman"/>
          <w:sz w:val="24"/>
          <w:szCs w:val="24"/>
        </w:rPr>
      </w:pPr>
    </w:p>
    <w:sectPr w:rsidR="00E878DF" w:rsidSect="00A95B7C">
      <w:headerReference w:type="default" r:id="rId10"/>
      <w:footerReference w:type="default" r:id="rId11"/>
      <w:footerReference w:type="first" r:id="rId12"/>
      <w:pgSz w:w="11906" w:h="16838"/>
      <w:pgMar w:top="1440" w:right="1080" w:bottom="1440" w:left="1080" w:header="0" w:footer="28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3B54" w:rsidRDefault="00113B54" w:rsidP="0057556A">
      <w:pPr>
        <w:spacing w:after="0" w:line="240" w:lineRule="auto"/>
      </w:pPr>
      <w:r>
        <w:separator/>
      </w:r>
    </w:p>
  </w:endnote>
  <w:endnote w:type="continuationSeparator" w:id="1">
    <w:p w:rsidR="00113B54" w:rsidRDefault="00113B54" w:rsidP="005755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9644414"/>
      <w:docPartObj>
        <w:docPartGallery w:val="Page Numbers (Bottom of Page)"/>
        <w:docPartUnique/>
      </w:docPartObj>
    </w:sdtPr>
    <w:sdtContent>
      <w:sdt>
        <w:sdtPr>
          <w:id w:val="1649644417"/>
          <w:docPartObj>
            <w:docPartGallery w:val="Page Numbers (Bottom of Page)"/>
            <w:docPartUnique/>
          </w:docPartObj>
        </w:sdtPr>
        <w:sdtContent>
          <w:sdt>
            <w:sdtPr>
              <w:id w:val="-1336150313"/>
              <w:docPartObj>
                <w:docPartGallery w:val="Page Numbers (Bottom of Page)"/>
                <w:docPartUnique/>
              </w:docPartObj>
            </w:sdtPr>
            <w:sdtEndPr>
              <w:rPr>
                <w:rFonts w:ascii="Times New Roman" w:hAnsi="Times New Roman" w:cs="Times New Roman"/>
                <w:sz w:val="18"/>
                <w:szCs w:val="18"/>
              </w:rPr>
            </w:sdtEndPr>
            <w:sdtContent>
              <w:sdt>
                <w:sdtPr>
                  <w:rPr>
                    <w:rFonts w:ascii="Times New Roman" w:hAnsi="Times New Roman" w:cs="Times New Roman"/>
                    <w:sz w:val="18"/>
                    <w:szCs w:val="18"/>
                  </w:rPr>
                  <w:id w:val="860082579"/>
                  <w:docPartObj>
                    <w:docPartGallery w:val="Page Numbers (Top of Page)"/>
                    <w:docPartUnique/>
                  </w:docPartObj>
                </w:sdtPr>
                <w:sdtContent>
                  <w:p w:rsidR="00113B54" w:rsidRPr="00441C65" w:rsidRDefault="00113B54" w:rsidP="00441C65">
                    <w:pPr>
                      <w:pStyle w:val="Rodap"/>
                      <w:pBdr>
                        <w:top w:val="single" w:sz="4" w:space="1" w:color="auto"/>
                      </w:pBdr>
                      <w:rPr>
                        <w:rFonts w:ascii="Times New Roman" w:hAnsi="Times New Roman" w:cs="Times New Roman"/>
                        <w:sz w:val="18"/>
                        <w:szCs w:val="18"/>
                      </w:rPr>
                    </w:pPr>
                    <w:r>
                      <w:rPr>
                        <w:rFonts w:ascii="Times New Roman" w:hAnsi="Times New Roman" w:cs="Times New Roman"/>
                        <w:sz w:val="18"/>
                        <w:szCs w:val="18"/>
                      </w:rPr>
                      <w:t xml:space="preserve">19PB009 – Perfuração de Poço Artesiano no Campo de Instrução de Butiá                                                                                              </w:t>
                    </w:r>
                    <w:r w:rsidRPr="005E673E">
                      <w:rPr>
                        <w:rFonts w:ascii="Times New Roman" w:hAnsi="Times New Roman" w:cs="Times New Roman"/>
                        <w:bCs/>
                        <w:sz w:val="18"/>
                        <w:szCs w:val="18"/>
                      </w:rPr>
                      <w:fldChar w:fldCharType="begin"/>
                    </w:r>
                    <w:r w:rsidRPr="005E673E">
                      <w:rPr>
                        <w:rFonts w:ascii="Times New Roman" w:hAnsi="Times New Roman" w:cs="Times New Roman"/>
                        <w:bCs/>
                        <w:sz w:val="18"/>
                        <w:szCs w:val="18"/>
                      </w:rPr>
                      <w:instrText>PAGE</w:instrText>
                    </w:r>
                    <w:r w:rsidRPr="005E673E">
                      <w:rPr>
                        <w:rFonts w:ascii="Times New Roman" w:hAnsi="Times New Roman" w:cs="Times New Roman"/>
                        <w:bCs/>
                        <w:sz w:val="18"/>
                        <w:szCs w:val="18"/>
                      </w:rPr>
                      <w:fldChar w:fldCharType="separate"/>
                    </w:r>
                    <w:r w:rsidR="004972FB">
                      <w:rPr>
                        <w:rFonts w:ascii="Times New Roman" w:hAnsi="Times New Roman" w:cs="Times New Roman"/>
                        <w:bCs/>
                        <w:noProof/>
                        <w:sz w:val="18"/>
                        <w:szCs w:val="18"/>
                      </w:rPr>
                      <w:t>6</w:t>
                    </w:r>
                    <w:r w:rsidRPr="005E673E">
                      <w:rPr>
                        <w:rFonts w:ascii="Times New Roman" w:hAnsi="Times New Roman" w:cs="Times New Roman"/>
                        <w:bCs/>
                        <w:sz w:val="18"/>
                        <w:szCs w:val="18"/>
                      </w:rPr>
                      <w:fldChar w:fldCharType="end"/>
                    </w:r>
                  </w:p>
                  <w:p w:rsidR="00113B54" w:rsidRDefault="00113B54" w:rsidP="00441C65">
                    <w:pPr>
                      <w:pStyle w:val="Rodap"/>
                      <w:rPr>
                        <w:rFonts w:ascii="Times New Roman" w:hAnsi="Times New Roman" w:cs="Times New Roman"/>
                        <w:bCs/>
                        <w:sz w:val="18"/>
                        <w:szCs w:val="18"/>
                      </w:rPr>
                    </w:pPr>
                  </w:p>
                  <w:p w:rsidR="00113B54" w:rsidRPr="00441C65" w:rsidRDefault="00113B54" w:rsidP="00441C65">
                    <w:pPr>
                      <w:pStyle w:val="Rodap"/>
                      <w:rPr>
                        <w:rFonts w:ascii="Times New Roman" w:hAnsi="Times New Roman" w:cs="Times New Roman"/>
                        <w:bCs/>
                        <w:sz w:val="18"/>
                        <w:szCs w:val="18"/>
                      </w:rPr>
                    </w:pPr>
                  </w:p>
                </w:sdtContent>
              </w:sdt>
            </w:sdtContent>
          </w:sdt>
        </w:sdtContent>
      </w:sdt>
    </w:sdtContent>
  </w:sdt>
  <w:p w:rsidR="00113B54" w:rsidRDefault="00113B54" w:rsidP="00441C65">
    <w:pPr>
      <w:pStyle w:val="Rodap"/>
      <w:jc w:val="right"/>
    </w:pPr>
  </w:p>
  <w:p w:rsidR="00113B54" w:rsidRPr="000402D2" w:rsidRDefault="00113B54" w:rsidP="00441C65">
    <w:pPr>
      <w:pStyle w:val="Rodap"/>
      <w:jc w:val="right"/>
      <w:rPr>
        <w:rFonts w:ascii="Times New Roman" w:hAnsi="Times New Roman" w:cs="Times New Roman"/>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9644413"/>
      <w:docPartObj>
        <w:docPartGallery w:val="Page Numbers (Bottom of Page)"/>
        <w:docPartUnique/>
      </w:docPartObj>
    </w:sdtPr>
    <w:sdtContent>
      <w:sdt>
        <w:sdtPr>
          <w:id w:val="2908360"/>
          <w:docPartObj>
            <w:docPartGallery w:val="Page Numbers (Bottom of Page)"/>
            <w:docPartUnique/>
          </w:docPartObj>
        </w:sdtPr>
        <w:sdtContent>
          <w:sdt>
            <w:sdtPr>
              <w:id w:val="2908361"/>
              <w:docPartObj>
                <w:docPartGallery w:val="Page Numbers (Bottom of Page)"/>
                <w:docPartUnique/>
              </w:docPartObj>
            </w:sdtPr>
            <w:sdtContent>
              <w:sdt>
                <w:sdtPr>
                  <w:id w:val="2908362"/>
                  <w:docPartObj>
                    <w:docPartGallery w:val="Page Numbers (Bottom of Page)"/>
                    <w:docPartUnique/>
                  </w:docPartObj>
                </w:sdtPr>
                <w:sdtEndPr>
                  <w:rPr>
                    <w:rFonts w:ascii="Times New Roman" w:hAnsi="Times New Roman" w:cs="Times New Roman"/>
                    <w:sz w:val="18"/>
                    <w:szCs w:val="18"/>
                  </w:rPr>
                </w:sdtEndPr>
                <w:sdtContent>
                  <w:sdt>
                    <w:sdtPr>
                      <w:rPr>
                        <w:rFonts w:ascii="Times New Roman" w:hAnsi="Times New Roman" w:cs="Times New Roman"/>
                        <w:sz w:val="18"/>
                        <w:szCs w:val="18"/>
                      </w:rPr>
                      <w:id w:val="2908363"/>
                      <w:docPartObj>
                        <w:docPartGallery w:val="Page Numbers (Top of Page)"/>
                        <w:docPartUnique/>
                      </w:docPartObj>
                    </w:sdtPr>
                    <w:sdtContent>
                      <w:p w:rsidR="00113B54" w:rsidRDefault="00113B54" w:rsidP="00441C65">
                        <w:pPr>
                          <w:pStyle w:val="Rodap"/>
                          <w:rPr>
                            <w:rFonts w:ascii="Times New Roman" w:hAnsi="Times New Roman" w:cs="Times New Roman"/>
                            <w:bCs/>
                            <w:sz w:val="18"/>
                            <w:szCs w:val="18"/>
                          </w:rPr>
                        </w:pPr>
                      </w:p>
                      <w:p w:rsidR="00113B54" w:rsidRDefault="00113B54" w:rsidP="00441C65">
                        <w:pPr>
                          <w:pStyle w:val="Rodap"/>
                        </w:pPr>
                      </w:p>
                    </w:sdtContent>
                  </w:sdt>
                </w:sdtContent>
              </w:sdt>
            </w:sdtContent>
          </w:sdt>
        </w:sdtContent>
      </w:sdt>
      <w:p w:rsidR="00113B54" w:rsidRDefault="00113B54" w:rsidP="00FD5EA8">
        <w:pPr>
          <w:pStyle w:val="Rodap"/>
          <w:jc w:val="right"/>
        </w:pPr>
        <w:r w:rsidRPr="003268BE">
          <w:rPr>
            <w:rStyle w:val="Nmerodepgina"/>
            <w:rFonts w:ascii="Arial" w:hAnsi="Arial" w:cs="Arial"/>
            <w:sz w:val="16"/>
            <w:szCs w:val="16"/>
          </w:rPr>
          <w:t xml:space="preserve"> </w:t>
        </w:r>
      </w:p>
    </w:sdtContent>
  </w:sdt>
  <w:p w:rsidR="00113B54" w:rsidRDefault="00113B5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3B54" w:rsidRDefault="00113B54" w:rsidP="0057556A">
      <w:pPr>
        <w:spacing w:after="0" w:line="240" w:lineRule="auto"/>
      </w:pPr>
      <w:r>
        <w:separator/>
      </w:r>
    </w:p>
  </w:footnote>
  <w:footnote w:type="continuationSeparator" w:id="1">
    <w:p w:rsidR="00113B54" w:rsidRDefault="00113B54" w:rsidP="005755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B54" w:rsidRDefault="00113B54" w:rsidP="00F2719B">
    <w:pPr>
      <w:pStyle w:val="Cabealho"/>
      <w:pBdr>
        <w:bottom w:val="single" w:sz="4" w:space="1" w:color="auto"/>
      </w:pBdr>
      <w:rPr>
        <w:rFonts w:ascii="Times New Roman" w:hAnsi="Times New Roman" w:cs="Times New Roman"/>
        <w:sz w:val="18"/>
        <w:szCs w:val="18"/>
      </w:rPr>
    </w:pPr>
  </w:p>
  <w:p w:rsidR="00113B54" w:rsidRDefault="00113B54" w:rsidP="00F2719B">
    <w:pPr>
      <w:pStyle w:val="Cabealho"/>
      <w:pBdr>
        <w:bottom w:val="single" w:sz="4" w:space="1" w:color="auto"/>
      </w:pBdr>
      <w:rPr>
        <w:rFonts w:ascii="Times New Roman" w:hAnsi="Times New Roman" w:cs="Times New Roman"/>
        <w:sz w:val="18"/>
        <w:szCs w:val="18"/>
      </w:rPr>
    </w:pPr>
  </w:p>
  <w:p w:rsidR="00113B54" w:rsidRDefault="00113B54" w:rsidP="00F2719B">
    <w:pPr>
      <w:pStyle w:val="Cabealho"/>
      <w:pBdr>
        <w:bottom w:val="single" w:sz="4" w:space="1" w:color="auto"/>
      </w:pBdr>
      <w:rPr>
        <w:rFonts w:ascii="Times New Roman" w:hAnsi="Times New Roman" w:cs="Times New Roman"/>
        <w:sz w:val="18"/>
        <w:szCs w:val="18"/>
      </w:rPr>
    </w:pPr>
  </w:p>
  <w:p w:rsidR="00113B54" w:rsidRDefault="00113B54" w:rsidP="00F2719B">
    <w:pPr>
      <w:pStyle w:val="Cabealho"/>
      <w:pBdr>
        <w:bottom w:val="single" w:sz="4" w:space="1" w:color="auto"/>
      </w:pBdr>
      <w:rPr>
        <w:rFonts w:ascii="Times New Roman" w:hAnsi="Times New Roman" w:cs="Times New Roman"/>
        <w:sz w:val="18"/>
        <w:szCs w:val="18"/>
      </w:rPr>
    </w:pPr>
  </w:p>
  <w:p w:rsidR="00113B54" w:rsidRPr="00441C65" w:rsidRDefault="00113B54" w:rsidP="00F2719B">
    <w:pPr>
      <w:pStyle w:val="Cabealho"/>
      <w:pBdr>
        <w:bottom w:val="single" w:sz="4" w:space="1" w:color="auto"/>
      </w:pBdr>
      <w:rPr>
        <w:rFonts w:ascii="Times New Roman" w:hAnsi="Times New Roman" w:cs="Times New Roman"/>
        <w:sz w:val="24"/>
        <w:szCs w:val="24"/>
      </w:rPr>
    </w:pPr>
  </w:p>
  <w:p w:rsidR="00113B54" w:rsidRPr="00441C65" w:rsidRDefault="00113B54" w:rsidP="00441C65">
    <w:pPr>
      <w:pStyle w:val="Cabealho"/>
      <w:pBdr>
        <w:bottom w:val="single" w:sz="4" w:space="1" w:color="auto"/>
      </w:pBdr>
      <w:rPr>
        <w:rFonts w:ascii="Times New Roman" w:hAnsi="Times New Roman" w:cs="Times New Roman"/>
        <w:sz w:val="18"/>
        <w:szCs w:val="18"/>
      </w:rPr>
    </w:pPr>
    <w:r w:rsidRPr="00120AF7">
      <w:rPr>
        <w:rFonts w:ascii="Times New Roman" w:hAnsi="Times New Roman" w:cs="Times New Roman"/>
        <w:sz w:val="18"/>
        <w:szCs w:val="18"/>
      </w:rPr>
      <w:t xml:space="preserve">Continuação </w:t>
    </w:r>
    <w:r>
      <w:rPr>
        <w:rFonts w:ascii="Times New Roman" w:hAnsi="Times New Roman" w:cs="Times New Roman"/>
        <w:sz w:val="18"/>
        <w:szCs w:val="18"/>
      </w:rPr>
      <w:t xml:space="preserve">do Anexo VIII - Estudos Preliminares - CRO </w:t>
    </w:r>
    <w:r w:rsidRPr="00120AF7">
      <w:rPr>
        <w:rFonts w:ascii="Times New Roman" w:hAnsi="Times New Roman" w:cs="Times New Roman"/>
        <w:sz w:val="18"/>
        <w:szCs w:val="18"/>
      </w:rPr>
      <w:t>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07CFD"/>
    <w:multiLevelType w:val="hybridMultilevel"/>
    <w:tmpl w:val="8F96F304"/>
    <w:lvl w:ilvl="0" w:tplc="8B28F866">
      <w:start w:val="1"/>
      <w:numFmt w:val="bullet"/>
      <w:suff w:val="space"/>
      <w:lvlText w:val=""/>
      <w:lvlJc w:val="left"/>
      <w:pPr>
        <w:ind w:left="720" w:hanging="360"/>
      </w:pPr>
      <w:rPr>
        <w:rFonts w:ascii="Wingdings" w:hAnsi="Wingdings" w:hint="default"/>
        <w:b/>
        <w:sz w:val="32"/>
        <w:szCs w:val="32"/>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707435D"/>
    <w:multiLevelType w:val="hybridMultilevel"/>
    <w:tmpl w:val="91D64EB2"/>
    <w:lvl w:ilvl="0" w:tplc="52CA7D82">
      <w:start w:val="1"/>
      <w:numFmt w:val="bullet"/>
      <w:suff w:val="space"/>
      <w:lvlText w:val=""/>
      <w:lvlJc w:val="left"/>
      <w:pPr>
        <w:ind w:left="1211" w:hanging="360"/>
      </w:pPr>
      <w:rPr>
        <w:rFonts w:ascii="Wingdings" w:hAnsi="Wingdings" w:hint="default"/>
        <w:sz w:val="28"/>
        <w:szCs w:val="28"/>
      </w:rPr>
    </w:lvl>
    <w:lvl w:ilvl="1" w:tplc="04160003" w:tentative="1">
      <w:start w:val="1"/>
      <w:numFmt w:val="bullet"/>
      <w:lvlText w:val="o"/>
      <w:lvlJc w:val="left"/>
      <w:pPr>
        <w:ind w:left="1931" w:hanging="360"/>
      </w:pPr>
      <w:rPr>
        <w:rFonts w:ascii="Courier New" w:hAnsi="Courier New" w:cs="Courier New" w:hint="default"/>
      </w:rPr>
    </w:lvl>
    <w:lvl w:ilvl="2" w:tplc="04160005" w:tentative="1">
      <w:start w:val="1"/>
      <w:numFmt w:val="bullet"/>
      <w:lvlText w:val=""/>
      <w:lvlJc w:val="left"/>
      <w:pPr>
        <w:ind w:left="2651" w:hanging="360"/>
      </w:pPr>
      <w:rPr>
        <w:rFonts w:ascii="Wingdings" w:hAnsi="Wingdings" w:hint="default"/>
      </w:rPr>
    </w:lvl>
    <w:lvl w:ilvl="3" w:tplc="04160001" w:tentative="1">
      <w:start w:val="1"/>
      <w:numFmt w:val="bullet"/>
      <w:lvlText w:val=""/>
      <w:lvlJc w:val="left"/>
      <w:pPr>
        <w:ind w:left="3371" w:hanging="360"/>
      </w:pPr>
      <w:rPr>
        <w:rFonts w:ascii="Symbol" w:hAnsi="Symbol" w:hint="default"/>
      </w:rPr>
    </w:lvl>
    <w:lvl w:ilvl="4" w:tplc="04160003" w:tentative="1">
      <w:start w:val="1"/>
      <w:numFmt w:val="bullet"/>
      <w:lvlText w:val="o"/>
      <w:lvlJc w:val="left"/>
      <w:pPr>
        <w:ind w:left="4091" w:hanging="360"/>
      </w:pPr>
      <w:rPr>
        <w:rFonts w:ascii="Courier New" w:hAnsi="Courier New" w:cs="Courier New" w:hint="default"/>
      </w:rPr>
    </w:lvl>
    <w:lvl w:ilvl="5" w:tplc="04160005" w:tentative="1">
      <w:start w:val="1"/>
      <w:numFmt w:val="bullet"/>
      <w:lvlText w:val=""/>
      <w:lvlJc w:val="left"/>
      <w:pPr>
        <w:ind w:left="4811" w:hanging="360"/>
      </w:pPr>
      <w:rPr>
        <w:rFonts w:ascii="Wingdings" w:hAnsi="Wingdings" w:hint="default"/>
      </w:rPr>
    </w:lvl>
    <w:lvl w:ilvl="6" w:tplc="04160001" w:tentative="1">
      <w:start w:val="1"/>
      <w:numFmt w:val="bullet"/>
      <w:lvlText w:val=""/>
      <w:lvlJc w:val="left"/>
      <w:pPr>
        <w:ind w:left="5531" w:hanging="360"/>
      </w:pPr>
      <w:rPr>
        <w:rFonts w:ascii="Symbol" w:hAnsi="Symbol" w:hint="default"/>
      </w:rPr>
    </w:lvl>
    <w:lvl w:ilvl="7" w:tplc="04160003" w:tentative="1">
      <w:start w:val="1"/>
      <w:numFmt w:val="bullet"/>
      <w:lvlText w:val="o"/>
      <w:lvlJc w:val="left"/>
      <w:pPr>
        <w:ind w:left="6251" w:hanging="360"/>
      </w:pPr>
      <w:rPr>
        <w:rFonts w:ascii="Courier New" w:hAnsi="Courier New" w:cs="Courier New" w:hint="default"/>
      </w:rPr>
    </w:lvl>
    <w:lvl w:ilvl="8" w:tplc="04160005" w:tentative="1">
      <w:start w:val="1"/>
      <w:numFmt w:val="bullet"/>
      <w:lvlText w:val=""/>
      <w:lvlJc w:val="left"/>
      <w:pPr>
        <w:ind w:left="6971" w:hanging="360"/>
      </w:pPr>
      <w:rPr>
        <w:rFonts w:ascii="Wingdings" w:hAnsi="Wingdings" w:hint="default"/>
      </w:rPr>
    </w:lvl>
  </w:abstractNum>
  <w:abstractNum w:abstractNumId="2">
    <w:nsid w:val="09506FEC"/>
    <w:multiLevelType w:val="multilevel"/>
    <w:tmpl w:val="FFDC4A9E"/>
    <w:lvl w:ilvl="0">
      <w:start w:val="1"/>
      <w:numFmt w:val="decimal"/>
      <w:lvlText w:val="%1."/>
      <w:lvlJc w:val="left"/>
      <w:pPr>
        <w:ind w:left="360" w:hanging="360"/>
      </w:pPr>
      <w:rPr>
        <w:rFonts w:ascii="Times New Roman" w:hAnsi="Times New Roman" w:cs="Times New Roman" w:hint="default"/>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D231EAE"/>
    <w:multiLevelType w:val="multilevel"/>
    <w:tmpl w:val="477CB7DA"/>
    <w:lvl w:ilvl="0">
      <w:start w:val="1"/>
      <w:numFmt w:val="decimal"/>
      <w:suff w:val="space"/>
      <w:lvlText w:val="%1."/>
      <w:lvlJc w:val="left"/>
      <w:pPr>
        <w:ind w:left="360" w:hanging="360"/>
      </w:pPr>
      <w:rPr>
        <w:rFonts w:hint="default"/>
        <w:b/>
      </w:rPr>
    </w:lvl>
    <w:lvl w:ilvl="1">
      <w:start w:val="1"/>
      <w:numFmt w:val="decimal"/>
      <w:suff w:val="space"/>
      <w:lvlText w:val="%1.%2."/>
      <w:lvlJc w:val="left"/>
      <w:pPr>
        <w:ind w:left="2276" w:hanging="432"/>
      </w:pPr>
      <w:rPr>
        <w:rFonts w:hint="default"/>
        <w:b/>
      </w:rPr>
    </w:lvl>
    <w:lvl w:ilvl="2">
      <w:start w:val="1"/>
      <w:numFmt w:val="decimal"/>
      <w:suff w:val="space"/>
      <w:lvlText w:val="%1.%2.%3."/>
      <w:lvlJc w:val="left"/>
      <w:pPr>
        <w:ind w:left="3056" w:hanging="504"/>
      </w:pPr>
      <w:rPr>
        <w:rFonts w:hint="default"/>
        <w:b w:val="0"/>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2393DB1"/>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32F1F0E"/>
    <w:multiLevelType w:val="multilevel"/>
    <w:tmpl w:val="0416001D"/>
    <w:styleLink w:val="Estilo1"/>
    <w:lvl w:ilvl="0">
      <w:start w:val="1"/>
      <w:numFmt w:val="upperRoman"/>
      <w:lvlText w:val="%1)"/>
      <w:lvlJc w:val="left"/>
      <w:pPr>
        <w:ind w:left="360" w:hanging="360"/>
      </w:pPr>
    </w:lvl>
    <w:lvl w:ilvl="1">
      <w:start w:val="1"/>
      <w:numFmt w:val="lowerRoman"/>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94469CE"/>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AC372EE"/>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D5C100D"/>
    <w:multiLevelType w:val="multilevel"/>
    <w:tmpl w:val="08C486F4"/>
    <w:lvl w:ilvl="0">
      <w:start w:val="1"/>
      <w:numFmt w:val="decimal"/>
      <w:pStyle w:val="Nivel1"/>
      <w:suff w:val="space"/>
      <w:lvlText w:val="%1."/>
      <w:lvlJc w:val="left"/>
      <w:pPr>
        <w:ind w:left="8015" w:hanging="360"/>
      </w:pPr>
      <w:rPr>
        <w:rFonts w:ascii="Times New Roman" w:hAnsi="Times New Roman" w:cs="Times New Roman" w:hint="default"/>
        <w:b/>
      </w:rPr>
    </w:lvl>
    <w:lvl w:ilvl="1">
      <w:start w:val="1"/>
      <w:numFmt w:val="decimal"/>
      <w:suff w:val="space"/>
      <w:lvlText w:val="%1.%2."/>
      <w:lvlJc w:val="left"/>
      <w:pPr>
        <w:ind w:left="4402" w:hanging="432"/>
      </w:pPr>
      <w:rPr>
        <w:rFonts w:hint="default"/>
        <w:b/>
        <w:i w:val="0"/>
        <w:color w:val="auto"/>
      </w:rPr>
    </w:lvl>
    <w:lvl w:ilvl="2">
      <w:start w:val="1"/>
      <w:numFmt w:val="decimal"/>
      <w:suff w:val="space"/>
      <w:lvlText w:val="%1.%2.%3."/>
      <w:lvlJc w:val="left"/>
      <w:pPr>
        <w:ind w:left="930" w:hanging="504"/>
      </w:pPr>
      <w:rPr>
        <w:rFonts w:hint="default"/>
        <w:b/>
        <w:i w:val="0"/>
        <w:color w:val="auto"/>
      </w:rPr>
    </w:lvl>
    <w:lvl w:ilvl="3">
      <w:start w:val="1"/>
      <w:numFmt w:val="decimal"/>
      <w:suff w:val="space"/>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FFD6F4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39366CE"/>
    <w:multiLevelType w:val="multilevel"/>
    <w:tmpl w:val="477CB7DA"/>
    <w:lvl w:ilvl="0">
      <w:start w:val="1"/>
      <w:numFmt w:val="decimal"/>
      <w:suff w:val="space"/>
      <w:lvlText w:val="%1."/>
      <w:lvlJc w:val="left"/>
      <w:pPr>
        <w:ind w:left="360" w:hanging="360"/>
      </w:pPr>
      <w:rPr>
        <w:rFonts w:hint="default"/>
        <w:b/>
      </w:rPr>
    </w:lvl>
    <w:lvl w:ilvl="1">
      <w:start w:val="1"/>
      <w:numFmt w:val="decimal"/>
      <w:suff w:val="space"/>
      <w:lvlText w:val="%1.%2."/>
      <w:lvlJc w:val="left"/>
      <w:pPr>
        <w:ind w:left="2276" w:hanging="432"/>
      </w:pPr>
      <w:rPr>
        <w:rFonts w:hint="default"/>
        <w:b/>
      </w:rPr>
    </w:lvl>
    <w:lvl w:ilvl="2">
      <w:start w:val="1"/>
      <w:numFmt w:val="decimal"/>
      <w:suff w:val="space"/>
      <w:lvlText w:val="%1.%2.%3."/>
      <w:lvlJc w:val="left"/>
      <w:pPr>
        <w:ind w:left="1355" w:hanging="504"/>
      </w:pPr>
      <w:rPr>
        <w:rFonts w:hint="default"/>
        <w:b w:val="0"/>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56A7C52"/>
    <w:multiLevelType w:val="hybridMultilevel"/>
    <w:tmpl w:val="513AAC0A"/>
    <w:lvl w:ilvl="0" w:tplc="0416000F">
      <w:start w:val="1"/>
      <w:numFmt w:val="decimal"/>
      <w:lvlText w:val="%1."/>
      <w:lvlJc w:val="left"/>
      <w:pPr>
        <w:ind w:left="786" w:hanging="360"/>
      </w:pPr>
      <w:rPr>
        <w:b/>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2">
    <w:nsid w:val="25712228"/>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BC268EE"/>
    <w:multiLevelType w:val="hybridMultilevel"/>
    <w:tmpl w:val="0F8025B8"/>
    <w:lvl w:ilvl="0" w:tplc="5510B86A">
      <w:start w:val="1"/>
      <w:numFmt w:val="upperRoman"/>
      <w:lvlText w:val="%1."/>
      <w:lvlJc w:val="righ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nsid w:val="2EBF0930"/>
    <w:multiLevelType w:val="multilevel"/>
    <w:tmpl w:val="B34C1348"/>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color w:val="C00000"/>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FE47F04"/>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0490B80"/>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1E84D4A"/>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CAC605F"/>
    <w:multiLevelType w:val="multilevel"/>
    <w:tmpl w:val="477CB7DA"/>
    <w:lvl w:ilvl="0">
      <w:start w:val="1"/>
      <w:numFmt w:val="decimal"/>
      <w:suff w:val="space"/>
      <w:lvlText w:val="%1."/>
      <w:lvlJc w:val="left"/>
      <w:pPr>
        <w:ind w:left="360" w:hanging="360"/>
      </w:pPr>
      <w:rPr>
        <w:rFonts w:hint="default"/>
        <w:b/>
      </w:rPr>
    </w:lvl>
    <w:lvl w:ilvl="1">
      <w:start w:val="1"/>
      <w:numFmt w:val="decimal"/>
      <w:suff w:val="space"/>
      <w:lvlText w:val="%1.%2."/>
      <w:lvlJc w:val="left"/>
      <w:pPr>
        <w:ind w:left="2276" w:hanging="432"/>
      </w:pPr>
      <w:rPr>
        <w:rFonts w:hint="default"/>
        <w:b/>
      </w:rPr>
    </w:lvl>
    <w:lvl w:ilvl="2">
      <w:start w:val="1"/>
      <w:numFmt w:val="decimal"/>
      <w:suff w:val="space"/>
      <w:lvlText w:val="%1.%2.%3."/>
      <w:lvlJc w:val="left"/>
      <w:pPr>
        <w:ind w:left="646" w:hanging="504"/>
      </w:pPr>
      <w:rPr>
        <w:rFonts w:hint="default"/>
        <w:b w:val="0"/>
      </w:rPr>
    </w:lvl>
    <w:lvl w:ilvl="3">
      <w:start w:val="1"/>
      <w:numFmt w:val="decimal"/>
      <w:suff w:val="space"/>
      <w:lvlText w:val="%1.%2.%3.%4."/>
      <w:lvlJc w:val="left"/>
      <w:pPr>
        <w:ind w:left="932"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FB664E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3A25D87"/>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4436DF7"/>
    <w:multiLevelType w:val="hybridMultilevel"/>
    <w:tmpl w:val="2112283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528551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BBF31D4"/>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337329B"/>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538A20BD"/>
    <w:multiLevelType w:val="hybridMultilevel"/>
    <w:tmpl w:val="102EF4DE"/>
    <w:lvl w:ilvl="0" w:tplc="18A6DDEA">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26">
    <w:nsid w:val="54214EF6"/>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72E46F6"/>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57FC2341"/>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8841271"/>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4350F17"/>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52B6ED1"/>
    <w:multiLevelType w:val="multilevel"/>
    <w:tmpl w:val="85849964"/>
    <w:lvl w:ilvl="0">
      <w:start w:val="1"/>
      <w:numFmt w:val="decimal"/>
      <w:suff w:val="space"/>
      <w:lvlText w:val="%1."/>
      <w:lvlJc w:val="left"/>
      <w:pPr>
        <w:ind w:left="360" w:hanging="360"/>
      </w:pPr>
      <w:rPr>
        <w:rFonts w:hint="default"/>
        <w:b/>
      </w:rPr>
    </w:lvl>
    <w:lvl w:ilvl="1">
      <w:start w:val="1"/>
      <w:numFmt w:val="decimal"/>
      <w:suff w:val="space"/>
      <w:lvlText w:val="%1.%2."/>
      <w:lvlJc w:val="left"/>
      <w:pPr>
        <w:ind w:left="858" w:hanging="432"/>
      </w:pPr>
      <w:rPr>
        <w:rFonts w:hint="default"/>
        <w:b/>
      </w:rPr>
    </w:lvl>
    <w:lvl w:ilvl="2">
      <w:start w:val="1"/>
      <w:numFmt w:val="decimal"/>
      <w:suff w:val="space"/>
      <w:lvlText w:val="%1.%2.%3."/>
      <w:lvlJc w:val="left"/>
      <w:pPr>
        <w:ind w:left="1781"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67003AC8"/>
    <w:multiLevelType w:val="multilevel"/>
    <w:tmpl w:val="94BC63A2"/>
    <w:name w:val="WW8Num32"/>
    <w:lvl w:ilvl="0">
      <w:start w:val="8"/>
      <w:numFmt w:val="decimal"/>
      <w:lvlText w:val="%1."/>
      <w:lvlJc w:val="left"/>
      <w:pPr>
        <w:tabs>
          <w:tab w:val="num" w:pos="0"/>
        </w:tabs>
        <w:ind w:left="360" w:hanging="360"/>
      </w:pPr>
      <w:rPr>
        <w:rFonts w:hint="default"/>
        <w:sz w:val="18"/>
        <w:szCs w:val="18"/>
      </w:rPr>
    </w:lvl>
    <w:lvl w:ilvl="1">
      <w:start w:val="1"/>
      <w:numFmt w:val="decimal"/>
      <w:lvlText w:val="%1.%2."/>
      <w:lvlJc w:val="left"/>
      <w:pPr>
        <w:tabs>
          <w:tab w:val="num" w:pos="0"/>
        </w:tabs>
        <w:ind w:left="432" w:hanging="432"/>
      </w:pPr>
      <w:rPr>
        <w:rFonts w:hint="default"/>
        <w:b w:val="0"/>
        <w:color w:val="auto"/>
        <w:sz w:val="18"/>
        <w:szCs w:val="18"/>
      </w:rPr>
    </w:lvl>
    <w:lvl w:ilvl="2">
      <w:start w:val="1"/>
      <w:numFmt w:val="decimal"/>
      <w:lvlText w:val="%1.%2.%3."/>
      <w:lvlJc w:val="left"/>
      <w:pPr>
        <w:tabs>
          <w:tab w:val="num" w:pos="0"/>
        </w:tabs>
        <w:ind w:left="1224" w:hanging="504"/>
      </w:pPr>
      <w:rPr>
        <w:rFonts w:hint="default"/>
        <w:b w:val="0"/>
        <w:color w:val="auto"/>
        <w:sz w:val="18"/>
        <w:szCs w:val="18"/>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3">
    <w:nsid w:val="68C11316"/>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68C4642D"/>
    <w:multiLevelType w:val="multilevel"/>
    <w:tmpl w:val="9CE47AB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AEF1295"/>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DEF2F8E"/>
    <w:multiLevelType w:val="hybridMultilevel"/>
    <w:tmpl w:val="5DE21202"/>
    <w:lvl w:ilvl="0" w:tplc="2F2887F0">
      <w:start w:val="1"/>
      <w:numFmt w:val="lowerLetter"/>
      <w:suff w:val="space"/>
      <w:lvlText w:val="%1)"/>
      <w:lvlJc w:val="left"/>
      <w:pPr>
        <w:ind w:left="2421" w:hanging="360"/>
      </w:pPr>
      <w:rPr>
        <w:rFonts w:hint="default"/>
        <w:b/>
      </w:r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37">
    <w:nsid w:val="6EE175B4"/>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71244F68"/>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1855124"/>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5824B45"/>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785C2D63"/>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85E1381"/>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7D840BA2"/>
    <w:multiLevelType w:val="multilevel"/>
    <w:tmpl w:val="85849964"/>
    <w:lvl w:ilvl="0">
      <w:start w:val="1"/>
      <w:numFmt w:val="decimal"/>
      <w:suff w:val="space"/>
      <w:lvlText w:val="%1."/>
      <w:lvlJc w:val="left"/>
      <w:pPr>
        <w:ind w:left="360" w:hanging="360"/>
      </w:pPr>
      <w:rPr>
        <w:rFonts w:hint="default"/>
        <w:b/>
      </w:rPr>
    </w:lvl>
    <w:lvl w:ilvl="1">
      <w:start w:val="1"/>
      <w:numFmt w:val="decimal"/>
      <w:suff w:val="space"/>
      <w:lvlText w:val="%1.%2."/>
      <w:lvlJc w:val="left"/>
      <w:pPr>
        <w:ind w:left="858" w:hanging="432"/>
      </w:pPr>
      <w:rPr>
        <w:rFonts w:hint="default"/>
        <w:b/>
      </w:rPr>
    </w:lvl>
    <w:lvl w:ilvl="2">
      <w:start w:val="1"/>
      <w:numFmt w:val="decimal"/>
      <w:suff w:val="space"/>
      <w:lvlText w:val="%1.%2.%3."/>
      <w:lvlJc w:val="left"/>
      <w:pPr>
        <w:ind w:left="1781"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7EF55645"/>
    <w:multiLevelType w:val="hybridMultilevel"/>
    <w:tmpl w:val="6AB4DDF2"/>
    <w:lvl w:ilvl="0" w:tplc="1FC6540C">
      <w:start w:val="1"/>
      <w:numFmt w:val="bullet"/>
      <w:suff w:val="space"/>
      <w:lvlText w:val=""/>
      <w:lvlJc w:val="left"/>
      <w:pPr>
        <w:ind w:left="720" w:hanging="360"/>
      </w:pPr>
      <w:rPr>
        <w:rFonts w:ascii="Wingdings" w:hAnsi="Wingdings" w:hint="default"/>
        <w:b/>
        <w:sz w:val="28"/>
        <w:szCs w:val="28"/>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8"/>
  </w:num>
  <w:num w:numId="2">
    <w:abstractNumId w:val="36"/>
  </w:num>
  <w:num w:numId="3">
    <w:abstractNumId w:val="31"/>
  </w:num>
  <w:num w:numId="4">
    <w:abstractNumId w:val="43"/>
  </w:num>
  <w:num w:numId="5">
    <w:abstractNumId w:val="10"/>
  </w:num>
  <w:num w:numId="6">
    <w:abstractNumId w:val="3"/>
  </w:num>
  <w:num w:numId="7">
    <w:abstractNumId w:val="8"/>
  </w:num>
  <w:num w:numId="8">
    <w:abstractNumId w:val="8"/>
  </w:num>
  <w:num w:numId="9">
    <w:abstractNumId w:val="44"/>
  </w:num>
  <w:num w:numId="10">
    <w:abstractNumId w:val="0"/>
  </w:num>
  <w:num w:numId="11">
    <w:abstractNumId w:val="5"/>
  </w:num>
  <w:num w:numId="12">
    <w:abstractNumId w:val="12"/>
  </w:num>
  <w:num w:numId="13">
    <w:abstractNumId w:val="1"/>
  </w:num>
  <w:num w:numId="14">
    <w:abstractNumId w:val="29"/>
  </w:num>
  <w:num w:numId="15">
    <w:abstractNumId w:val="30"/>
  </w:num>
  <w:num w:numId="16">
    <w:abstractNumId w:val="27"/>
  </w:num>
  <w:num w:numId="17">
    <w:abstractNumId w:val="17"/>
  </w:num>
  <w:num w:numId="18">
    <w:abstractNumId w:val="33"/>
  </w:num>
  <w:num w:numId="19">
    <w:abstractNumId w:val="41"/>
  </w:num>
  <w:num w:numId="20">
    <w:abstractNumId w:val="38"/>
  </w:num>
  <w:num w:numId="21">
    <w:abstractNumId w:val="24"/>
  </w:num>
  <w:num w:numId="22">
    <w:abstractNumId w:val="15"/>
  </w:num>
  <w:num w:numId="23">
    <w:abstractNumId w:val="42"/>
  </w:num>
  <w:num w:numId="24">
    <w:abstractNumId w:val="20"/>
  </w:num>
  <w:num w:numId="25">
    <w:abstractNumId w:val="4"/>
  </w:num>
  <w:num w:numId="26">
    <w:abstractNumId w:val="23"/>
  </w:num>
  <w:num w:numId="27">
    <w:abstractNumId w:val="40"/>
  </w:num>
  <w:num w:numId="28">
    <w:abstractNumId w:val="39"/>
  </w:num>
  <w:num w:numId="29">
    <w:abstractNumId w:val="6"/>
  </w:num>
  <w:num w:numId="30">
    <w:abstractNumId w:val="37"/>
  </w:num>
  <w:num w:numId="31">
    <w:abstractNumId w:val="28"/>
  </w:num>
  <w:num w:numId="32">
    <w:abstractNumId w:val="14"/>
  </w:num>
  <w:num w:numId="33">
    <w:abstractNumId w:val="16"/>
  </w:num>
  <w:num w:numId="34">
    <w:abstractNumId w:val="35"/>
  </w:num>
  <w:num w:numId="35">
    <w:abstractNumId w:val="7"/>
  </w:num>
  <w:num w:numId="36">
    <w:abstractNumId w:val="26"/>
  </w:num>
  <w:num w:numId="37">
    <w:abstractNumId w:val="22"/>
  </w:num>
  <w:num w:numId="38">
    <w:abstractNumId w:val="32"/>
  </w:num>
  <w:num w:numId="39">
    <w:abstractNumId w:val="25"/>
  </w:num>
  <w:num w:numId="40">
    <w:abstractNumId w:val="21"/>
  </w:num>
  <w:num w:numId="41">
    <w:abstractNumId w:val="19"/>
  </w:num>
  <w:num w:numId="42">
    <w:abstractNumId w:val="13"/>
  </w:num>
  <w:num w:numId="43">
    <w:abstractNumId w:val="11"/>
  </w:num>
  <w:num w:numId="44">
    <w:abstractNumId w:val="34"/>
  </w:num>
  <w:num w:numId="45">
    <w:abstractNumId w:val="2"/>
  </w:num>
  <w:num w:numId="4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43009"/>
  </w:hdrShapeDefaults>
  <w:footnotePr>
    <w:footnote w:id="0"/>
    <w:footnote w:id="1"/>
  </w:footnotePr>
  <w:endnotePr>
    <w:endnote w:id="0"/>
    <w:endnote w:id="1"/>
  </w:endnotePr>
  <w:compat/>
  <w:rsids>
    <w:rsidRoot w:val="00B0106F"/>
    <w:rsid w:val="00000ADC"/>
    <w:rsid w:val="000018CE"/>
    <w:rsid w:val="000035B6"/>
    <w:rsid w:val="0001321A"/>
    <w:rsid w:val="00013D65"/>
    <w:rsid w:val="0001450A"/>
    <w:rsid w:val="000259F7"/>
    <w:rsid w:val="000266CF"/>
    <w:rsid w:val="000272ED"/>
    <w:rsid w:val="00027E70"/>
    <w:rsid w:val="00030A7C"/>
    <w:rsid w:val="00031051"/>
    <w:rsid w:val="000325A1"/>
    <w:rsid w:val="000358AD"/>
    <w:rsid w:val="000402D2"/>
    <w:rsid w:val="00040B6C"/>
    <w:rsid w:val="00043956"/>
    <w:rsid w:val="00043A64"/>
    <w:rsid w:val="00046643"/>
    <w:rsid w:val="00056D85"/>
    <w:rsid w:val="0006056A"/>
    <w:rsid w:val="000618EE"/>
    <w:rsid w:val="000660EB"/>
    <w:rsid w:val="00071D6E"/>
    <w:rsid w:val="00071DDA"/>
    <w:rsid w:val="000744D1"/>
    <w:rsid w:val="00074761"/>
    <w:rsid w:val="00075D43"/>
    <w:rsid w:val="000904A5"/>
    <w:rsid w:val="00090AE0"/>
    <w:rsid w:val="00096D8F"/>
    <w:rsid w:val="00096FFF"/>
    <w:rsid w:val="000971E2"/>
    <w:rsid w:val="000A23BC"/>
    <w:rsid w:val="000D304E"/>
    <w:rsid w:val="000D3ACC"/>
    <w:rsid w:val="000D59E0"/>
    <w:rsid w:val="000D62E4"/>
    <w:rsid w:val="000E4949"/>
    <w:rsid w:val="000E5B6E"/>
    <w:rsid w:val="000F4D50"/>
    <w:rsid w:val="000F5B01"/>
    <w:rsid w:val="000F659F"/>
    <w:rsid w:val="000F7722"/>
    <w:rsid w:val="0010181A"/>
    <w:rsid w:val="00101CE3"/>
    <w:rsid w:val="0010482F"/>
    <w:rsid w:val="00104E9A"/>
    <w:rsid w:val="00106BC2"/>
    <w:rsid w:val="00113B54"/>
    <w:rsid w:val="00117250"/>
    <w:rsid w:val="001339F3"/>
    <w:rsid w:val="001344BE"/>
    <w:rsid w:val="0014372A"/>
    <w:rsid w:val="00147247"/>
    <w:rsid w:val="00150CEE"/>
    <w:rsid w:val="00155B1A"/>
    <w:rsid w:val="00166879"/>
    <w:rsid w:val="00166B67"/>
    <w:rsid w:val="00170BB7"/>
    <w:rsid w:val="00172588"/>
    <w:rsid w:val="00174E61"/>
    <w:rsid w:val="00175019"/>
    <w:rsid w:val="001852AE"/>
    <w:rsid w:val="00186BDE"/>
    <w:rsid w:val="001874F4"/>
    <w:rsid w:val="00195B3A"/>
    <w:rsid w:val="001960B8"/>
    <w:rsid w:val="001A145D"/>
    <w:rsid w:val="001A3D67"/>
    <w:rsid w:val="001A5F2A"/>
    <w:rsid w:val="001B5BBC"/>
    <w:rsid w:val="001C006E"/>
    <w:rsid w:val="001C29B7"/>
    <w:rsid w:val="001D37DD"/>
    <w:rsid w:val="001D63F9"/>
    <w:rsid w:val="001D7730"/>
    <w:rsid w:val="001E44B2"/>
    <w:rsid w:val="001E56B3"/>
    <w:rsid w:val="001E6E3F"/>
    <w:rsid w:val="001F2687"/>
    <w:rsid w:val="001F371E"/>
    <w:rsid w:val="001F48DF"/>
    <w:rsid w:val="001F6674"/>
    <w:rsid w:val="002007D6"/>
    <w:rsid w:val="00204CCE"/>
    <w:rsid w:val="00204D9C"/>
    <w:rsid w:val="00205406"/>
    <w:rsid w:val="002074C7"/>
    <w:rsid w:val="00207F04"/>
    <w:rsid w:val="002118ED"/>
    <w:rsid w:val="00213D7D"/>
    <w:rsid w:val="00216A5D"/>
    <w:rsid w:val="00222B88"/>
    <w:rsid w:val="00225989"/>
    <w:rsid w:val="00232AEF"/>
    <w:rsid w:val="00252CF1"/>
    <w:rsid w:val="002530ED"/>
    <w:rsid w:val="002720D3"/>
    <w:rsid w:val="00273A3F"/>
    <w:rsid w:val="00287FE4"/>
    <w:rsid w:val="0029100F"/>
    <w:rsid w:val="00296FDB"/>
    <w:rsid w:val="002A2A91"/>
    <w:rsid w:val="002A30DD"/>
    <w:rsid w:val="002A3C97"/>
    <w:rsid w:val="002A5E7F"/>
    <w:rsid w:val="002A7A1A"/>
    <w:rsid w:val="002B4B40"/>
    <w:rsid w:val="002C32A3"/>
    <w:rsid w:val="002C7B30"/>
    <w:rsid w:val="002D2468"/>
    <w:rsid w:val="002D68B4"/>
    <w:rsid w:val="002D6FCC"/>
    <w:rsid w:val="002D7C5B"/>
    <w:rsid w:val="002E29AE"/>
    <w:rsid w:val="002E3C53"/>
    <w:rsid w:val="002E5ED3"/>
    <w:rsid w:val="002F3704"/>
    <w:rsid w:val="002F6711"/>
    <w:rsid w:val="00301381"/>
    <w:rsid w:val="00303BCB"/>
    <w:rsid w:val="0030718C"/>
    <w:rsid w:val="00311EC2"/>
    <w:rsid w:val="00312CA9"/>
    <w:rsid w:val="003162FD"/>
    <w:rsid w:val="00327AFB"/>
    <w:rsid w:val="00334785"/>
    <w:rsid w:val="0033746D"/>
    <w:rsid w:val="003445FE"/>
    <w:rsid w:val="003454C3"/>
    <w:rsid w:val="00361342"/>
    <w:rsid w:val="003613D9"/>
    <w:rsid w:val="00371A9D"/>
    <w:rsid w:val="0037648B"/>
    <w:rsid w:val="00382013"/>
    <w:rsid w:val="00390230"/>
    <w:rsid w:val="003A1211"/>
    <w:rsid w:val="003A15BD"/>
    <w:rsid w:val="003B1951"/>
    <w:rsid w:val="003B28AE"/>
    <w:rsid w:val="003B6847"/>
    <w:rsid w:val="003C2671"/>
    <w:rsid w:val="003C2FFD"/>
    <w:rsid w:val="003C4456"/>
    <w:rsid w:val="003C6149"/>
    <w:rsid w:val="003D4AB2"/>
    <w:rsid w:val="003D4F60"/>
    <w:rsid w:val="003D5C24"/>
    <w:rsid w:val="003E3A72"/>
    <w:rsid w:val="003E63CB"/>
    <w:rsid w:val="003E726C"/>
    <w:rsid w:val="003F0DE3"/>
    <w:rsid w:val="003F1191"/>
    <w:rsid w:val="003F282F"/>
    <w:rsid w:val="003F2B89"/>
    <w:rsid w:val="003F6F77"/>
    <w:rsid w:val="00401025"/>
    <w:rsid w:val="004051A4"/>
    <w:rsid w:val="00405BE0"/>
    <w:rsid w:val="0040672A"/>
    <w:rsid w:val="00410321"/>
    <w:rsid w:val="004109A0"/>
    <w:rsid w:val="00412D0B"/>
    <w:rsid w:val="00414547"/>
    <w:rsid w:val="004157FE"/>
    <w:rsid w:val="00423CAE"/>
    <w:rsid w:val="00430463"/>
    <w:rsid w:val="004319EE"/>
    <w:rsid w:val="00432630"/>
    <w:rsid w:val="0043364C"/>
    <w:rsid w:val="00441C65"/>
    <w:rsid w:val="0044661A"/>
    <w:rsid w:val="004474D6"/>
    <w:rsid w:val="00467520"/>
    <w:rsid w:val="0047082D"/>
    <w:rsid w:val="0048256B"/>
    <w:rsid w:val="00484FE6"/>
    <w:rsid w:val="004852E5"/>
    <w:rsid w:val="004873CF"/>
    <w:rsid w:val="00487E38"/>
    <w:rsid w:val="0049231A"/>
    <w:rsid w:val="004972FB"/>
    <w:rsid w:val="004A3135"/>
    <w:rsid w:val="004A473B"/>
    <w:rsid w:val="004B2CA7"/>
    <w:rsid w:val="004B76EB"/>
    <w:rsid w:val="004C1267"/>
    <w:rsid w:val="004C4747"/>
    <w:rsid w:val="004C7934"/>
    <w:rsid w:val="004D169D"/>
    <w:rsid w:val="004D2DAF"/>
    <w:rsid w:val="004D2EC1"/>
    <w:rsid w:val="004D7D03"/>
    <w:rsid w:val="004E4E52"/>
    <w:rsid w:val="004F738A"/>
    <w:rsid w:val="00503478"/>
    <w:rsid w:val="00503666"/>
    <w:rsid w:val="00503925"/>
    <w:rsid w:val="00517423"/>
    <w:rsid w:val="005218CE"/>
    <w:rsid w:val="005246DB"/>
    <w:rsid w:val="00526DC3"/>
    <w:rsid w:val="00530163"/>
    <w:rsid w:val="00533979"/>
    <w:rsid w:val="005346A6"/>
    <w:rsid w:val="00534AD3"/>
    <w:rsid w:val="005372E3"/>
    <w:rsid w:val="00546E6E"/>
    <w:rsid w:val="005543C0"/>
    <w:rsid w:val="005543D5"/>
    <w:rsid w:val="0055700C"/>
    <w:rsid w:val="0056054B"/>
    <w:rsid w:val="00572141"/>
    <w:rsid w:val="0057556A"/>
    <w:rsid w:val="005810BA"/>
    <w:rsid w:val="00587221"/>
    <w:rsid w:val="00590C8E"/>
    <w:rsid w:val="005A2B26"/>
    <w:rsid w:val="005A3F74"/>
    <w:rsid w:val="005A59C3"/>
    <w:rsid w:val="005B0B93"/>
    <w:rsid w:val="005B46CC"/>
    <w:rsid w:val="005B5B4C"/>
    <w:rsid w:val="005B71C4"/>
    <w:rsid w:val="005C1952"/>
    <w:rsid w:val="005C22C9"/>
    <w:rsid w:val="005C2B1A"/>
    <w:rsid w:val="005C4997"/>
    <w:rsid w:val="005D0C3F"/>
    <w:rsid w:val="005D1FB9"/>
    <w:rsid w:val="005D3819"/>
    <w:rsid w:val="005D68C5"/>
    <w:rsid w:val="005D71EF"/>
    <w:rsid w:val="005E0DE9"/>
    <w:rsid w:val="005E1909"/>
    <w:rsid w:val="005F0D74"/>
    <w:rsid w:val="005F3F32"/>
    <w:rsid w:val="006011DC"/>
    <w:rsid w:val="006046C1"/>
    <w:rsid w:val="006054C3"/>
    <w:rsid w:val="00605A8A"/>
    <w:rsid w:val="00613852"/>
    <w:rsid w:val="0061562A"/>
    <w:rsid w:val="00615F59"/>
    <w:rsid w:val="006172BC"/>
    <w:rsid w:val="006268EE"/>
    <w:rsid w:val="0063371A"/>
    <w:rsid w:val="00634199"/>
    <w:rsid w:val="00634F84"/>
    <w:rsid w:val="0064321F"/>
    <w:rsid w:val="00646CD4"/>
    <w:rsid w:val="0065649D"/>
    <w:rsid w:val="006650B6"/>
    <w:rsid w:val="00665743"/>
    <w:rsid w:val="006661F7"/>
    <w:rsid w:val="00670362"/>
    <w:rsid w:val="006764A0"/>
    <w:rsid w:val="00676DFF"/>
    <w:rsid w:val="00680687"/>
    <w:rsid w:val="00682023"/>
    <w:rsid w:val="00683C92"/>
    <w:rsid w:val="0069412F"/>
    <w:rsid w:val="006A0616"/>
    <w:rsid w:val="006A6622"/>
    <w:rsid w:val="006B3B09"/>
    <w:rsid w:val="006B5E2A"/>
    <w:rsid w:val="006B7C42"/>
    <w:rsid w:val="006C62AB"/>
    <w:rsid w:val="006D09BC"/>
    <w:rsid w:val="006D1ADF"/>
    <w:rsid w:val="006E38DD"/>
    <w:rsid w:val="006E3C16"/>
    <w:rsid w:val="006E46AF"/>
    <w:rsid w:val="006E6E0D"/>
    <w:rsid w:val="006F5C18"/>
    <w:rsid w:val="00710192"/>
    <w:rsid w:val="007136A3"/>
    <w:rsid w:val="0071659E"/>
    <w:rsid w:val="00722AD0"/>
    <w:rsid w:val="00723A9A"/>
    <w:rsid w:val="00724871"/>
    <w:rsid w:val="00732DF7"/>
    <w:rsid w:val="00735F82"/>
    <w:rsid w:val="00744576"/>
    <w:rsid w:val="007447C3"/>
    <w:rsid w:val="00757208"/>
    <w:rsid w:val="0075752E"/>
    <w:rsid w:val="007648E0"/>
    <w:rsid w:val="00766413"/>
    <w:rsid w:val="00767FE1"/>
    <w:rsid w:val="00772AC0"/>
    <w:rsid w:val="00774319"/>
    <w:rsid w:val="00775A59"/>
    <w:rsid w:val="00781B78"/>
    <w:rsid w:val="00782B40"/>
    <w:rsid w:val="00783B5D"/>
    <w:rsid w:val="007861ED"/>
    <w:rsid w:val="00791623"/>
    <w:rsid w:val="007938B8"/>
    <w:rsid w:val="007A22FB"/>
    <w:rsid w:val="007A2F32"/>
    <w:rsid w:val="007A35BC"/>
    <w:rsid w:val="007A4738"/>
    <w:rsid w:val="007B3D8D"/>
    <w:rsid w:val="007B7C4C"/>
    <w:rsid w:val="007C18E0"/>
    <w:rsid w:val="007C1C66"/>
    <w:rsid w:val="007D009E"/>
    <w:rsid w:val="007D42DA"/>
    <w:rsid w:val="007D5396"/>
    <w:rsid w:val="007D78EA"/>
    <w:rsid w:val="007E1A05"/>
    <w:rsid w:val="007E2DC4"/>
    <w:rsid w:val="007F3EFB"/>
    <w:rsid w:val="007F428F"/>
    <w:rsid w:val="007F7CAB"/>
    <w:rsid w:val="00802D2C"/>
    <w:rsid w:val="00810E27"/>
    <w:rsid w:val="00832087"/>
    <w:rsid w:val="00834F43"/>
    <w:rsid w:val="00844C71"/>
    <w:rsid w:val="00850878"/>
    <w:rsid w:val="00850DFA"/>
    <w:rsid w:val="008626FE"/>
    <w:rsid w:val="00862809"/>
    <w:rsid w:val="00862A7B"/>
    <w:rsid w:val="00876736"/>
    <w:rsid w:val="00877609"/>
    <w:rsid w:val="00880696"/>
    <w:rsid w:val="008878F3"/>
    <w:rsid w:val="00890AA5"/>
    <w:rsid w:val="00891FA4"/>
    <w:rsid w:val="0089454A"/>
    <w:rsid w:val="008951D1"/>
    <w:rsid w:val="00897798"/>
    <w:rsid w:val="008A4B10"/>
    <w:rsid w:val="008A7E81"/>
    <w:rsid w:val="008B187C"/>
    <w:rsid w:val="008B52B7"/>
    <w:rsid w:val="008B77AD"/>
    <w:rsid w:val="008C49E1"/>
    <w:rsid w:val="008D176F"/>
    <w:rsid w:val="008D51D4"/>
    <w:rsid w:val="008D59C5"/>
    <w:rsid w:val="008E1377"/>
    <w:rsid w:val="008E4877"/>
    <w:rsid w:val="009023FA"/>
    <w:rsid w:val="00906A67"/>
    <w:rsid w:val="009152DD"/>
    <w:rsid w:val="00915D27"/>
    <w:rsid w:val="00925783"/>
    <w:rsid w:val="00925BA8"/>
    <w:rsid w:val="0092774F"/>
    <w:rsid w:val="0093152C"/>
    <w:rsid w:val="00935022"/>
    <w:rsid w:val="00935FF5"/>
    <w:rsid w:val="009361DE"/>
    <w:rsid w:val="00947223"/>
    <w:rsid w:val="009527F8"/>
    <w:rsid w:val="00956550"/>
    <w:rsid w:val="00956A5E"/>
    <w:rsid w:val="009609FF"/>
    <w:rsid w:val="009630A6"/>
    <w:rsid w:val="0096410A"/>
    <w:rsid w:val="00971520"/>
    <w:rsid w:val="00976B90"/>
    <w:rsid w:val="00983F82"/>
    <w:rsid w:val="009868C1"/>
    <w:rsid w:val="009904A0"/>
    <w:rsid w:val="0099117B"/>
    <w:rsid w:val="0099382A"/>
    <w:rsid w:val="009944A0"/>
    <w:rsid w:val="009A3F86"/>
    <w:rsid w:val="009C43AC"/>
    <w:rsid w:val="009C6DC4"/>
    <w:rsid w:val="009D6F92"/>
    <w:rsid w:val="009D7B7A"/>
    <w:rsid w:val="009E6868"/>
    <w:rsid w:val="00A0783C"/>
    <w:rsid w:val="00A11E43"/>
    <w:rsid w:val="00A14359"/>
    <w:rsid w:val="00A14E1D"/>
    <w:rsid w:val="00A2059B"/>
    <w:rsid w:val="00A212CC"/>
    <w:rsid w:val="00A27642"/>
    <w:rsid w:val="00A31F2F"/>
    <w:rsid w:val="00A321DE"/>
    <w:rsid w:val="00A37AFA"/>
    <w:rsid w:val="00A42434"/>
    <w:rsid w:val="00A4723E"/>
    <w:rsid w:val="00A47DDD"/>
    <w:rsid w:val="00A57B3C"/>
    <w:rsid w:val="00A57E57"/>
    <w:rsid w:val="00A70459"/>
    <w:rsid w:val="00A72949"/>
    <w:rsid w:val="00A72C43"/>
    <w:rsid w:val="00A75106"/>
    <w:rsid w:val="00A76428"/>
    <w:rsid w:val="00A81290"/>
    <w:rsid w:val="00A85605"/>
    <w:rsid w:val="00A9279A"/>
    <w:rsid w:val="00A945BA"/>
    <w:rsid w:val="00A95B60"/>
    <w:rsid w:val="00A95B7C"/>
    <w:rsid w:val="00AA026E"/>
    <w:rsid w:val="00AA062A"/>
    <w:rsid w:val="00AA2ADB"/>
    <w:rsid w:val="00AA2D9F"/>
    <w:rsid w:val="00AB041D"/>
    <w:rsid w:val="00AB127F"/>
    <w:rsid w:val="00AB341B"/>
    <w:rsid w:val="00AB5781"/>
    <w:rsid w:val="00AC67BF"/>
    <w:rsid w:val="00AD0FFF"/>
    <w:rsid w:val="00AD394F"/>
    <w:rsid w:val="00AD3CDC"/>
    <w:rsid w:val="00AD670A"/>
    <w:rsid w:val="00AE1B89"/>
    <w:rsid w:val="00AE2B67"/>
    <w:rsid w:val="00AE7544"/>
    <w:rsid w:val="00AE761B"/>
    <w:rsid w:val="00AF1EEB"/>
    <w:rsid w:val="00B0106F"/>
    <w:rsid w:val="00B03DD8"/>
    <w:rsid w:val="00B05777"/>
    <w:rsid w:val="00B06317"/>
    <w:rsid w:val="00B10BCC"/>
    <w:rsid w:val="00B13CBB"/>
    <w:rsid w:val="00B22DF8"/>
    <w:rsid w:val="00B24120"/>
    <w:rsid w:val="00B2533E"/>
    <w:rsid w:val="00B30A71"/>
    <w:rsid w:val="00B34A4A"/>
    <w:rsid w:val="00B36BD9"/>
    <w:rsid w:val="00B3755E"/>
    <w:rsid w:val="00B41F60"/>
    <w:rsid w:val="00B434F0"/>
    <w:rsid w:val="00B511EB"/>
    <w:rsid w:val="00B568A2"/>
    <w:rsid w:val="00B570B7"/>
    <w:rsid w:val="00B579F9"/>
    <w:rsid w:val="00B60EA7"/>
    <w:rsid w:val="00B6670E"/>
    <w:rsid w:val="00B73002"/>
    <w:rsid w:val="00B74F05"/>
    <w:rsid w:val="00B76E86"/>
    <w:rsid w:val="00B7716B"/>
    <w:rsid w:val="00B84809"/>
    <w:rsid w:val="00B87439"/>
    <w:rsid w:val="00B87BCD"/>
    <w:rsid w:val="00B9292F"/>
    <w:rsid w:val="00BA2B07"/>
    <w:rsid w:val="00BA2FBE"/>
    <w:rsid w:val="00BB2202"/>
    <w:rsid w:val="00BB6083"/>
    <w:rsid w:val="00BB742B"/>
    <w:rsid w:val="00BD07B2"/>
    <w:rsid w:val="00BD0C53"/>
    <w:rsid w:val="00BE593C"/>
    <w:rsid w:val="00BF02C0"/>
    <w:rsid w:val="00BF0B6B"/>
    <w:rsid w:val="00BF5717"/>
    <w:rsid w:val="00BF5CF2"/>
    <w:rsid w:val="00C0110C"/>
    <w:rsid w:val="00C0310F"/>
    <w:rsid w:val="00C03C73"/>
    <w:rsid w:val="00C13E53"/>
    <w:rsid w:val="00C320CE"/>
    <w:rsid w:val="00C32BEB"/>
    <w:rsid w:val="00C32EDE"/>
    <w:rsid w:val="00C4073B"/>
    <w:rsid w:val="00C4081A"/>
    <w:rsid w:val="00C4335F"/>
    <w:rsid w:val="00C45C63"/>
    <w:rsid w:val="00C47AC5"/>
    <w:rsid w:val="00C53C0E"/>
    <w:rsid w:val="00C558A1"/>
    <w:rsid w:val="00C6063B"/>
    <w:rsid w:val="00C62716"/>
    <w:rsid w:val="00C71E00"/>
    <w:rsid w:val="00C80399"/>
    <w:rsid w:val="00C83FE5"/>
    <w:rsid w:val="00C90CF4"/>
    <w:rsid w:val="00C970FA"/>
    <w:rsid w:val="00CA0EA8"/>
    <w:rsid w:val="00CA396E"/>
    <w:rsid w:val="00CA3BB1"/>
    <w:rsid w:val="00CA3FC6"/>
    <w:rsid w:val="00CA4A40"/>
    <w:rsid w:val="00CB0E1B"/>
    <w:rsid w:val="00CB59EE"/>
    <w:rsid w:val="00CB63DA"/>
    <w:rsid w:val="00CC0EDF"/>
    <w:rsid w:val="00CC3AB4"/>
    <w:rsid w:val="00CC752D"/>
    <w:rsid w:val="00CC7CE2"/>
    <w:rsid w:val="00CD3C47"/>
    <w:rsid w:val="00CD4D16"/>
    <w:rsid w:val="00CE6F92"/>
    <w:rsid w:val="00CF128D"/>
    <w:rsid w:val="00CF5460"/>
    <w:rsid w:val="00CF7816"/>
    <w:rsid w:val="00D04298"/>
    <w:rsid w:val="00D058A2"/>
    <w:rsid w:val="00D07E1C"/>
    <w:rsid w:val="00D1256A"/>
    <w:rsid w:val="00D14244"/>
    <w:rsid w:val="00D2294E"/>
    <w:rsid w:val="00D26A6A"/>
    <w:rsid w:val="00D2778E"/>
    <w:rsid w:val="00D27F4F"/>
    <w:rsid w:val="00D30D16"/>
    <w:rsid w:val="00D32017"/>
    <w:rsid w:val="00D37C91"/>
    <w:rsid w:val="00D41E13"/>
    <w:rsid w:val="00D42E40"/>
    <w:rsid w:val="00D455B8"/>
    <w:rsid w:val="00D46C66"/>
    <w:rsid w:val="00D52F33"/>
    <w:rsid w:val="00D5521A"/>
    <w:rsid w:val="00D61E37"/>
    <w:rsid w:val="00D701B3"/>
    <w:rsid w:val="00D714F1"/>
    <w:rsid w:val="00D77663"/>
    <w:rsid w:val="00D81AA7"/>
    <w:rsid w:val="00D84F0D"/>
    <w:rsid w:val="00D86D5E"/>
    <w:rsid w:val="00D87608"/>
    <w:rsid w:val="00D92F26"/>
    <w:rsid w:val="00D93EAA"/>
    <w:rsid w:val="00D9596D"/>
    <w:rsid w:val="00D963B4"/>
    <w:rsid w:val="00D97E9C"/>
    <w:rsid w:val="00DA0669"/>
    <w:rsid w:val="00DA26EA"/>
    <w:rsid w:val="00DA4ADC"/>
    <w:rsid w:val="00DA4F12"/>
    <w:rsid w:val="00DA57DE"/>
    <w:rsid w:val="00DA6F95"/>
    <w:rsid w:val="00DB56B2"/>
    <w:rsid w:val="00DB7718"/>
    <w:rsid w:val="00DB78E6"/>
    <w:rsid w:val="00DC0739"/>
    <w:rsid w:val="00DC0A72"/>
    <w:rsid w:val="00DD07A3"/>
    <w:rsid w:val="00DD6752"/>
    <w:rsid w:val="00DE06B5"/>
    <w:rsid w:val="00DE4B51"/>
    <w:rsid w:val="00DE6250"/>
    <w:rsid w:val="00DE67EF"/>
    <w:rsid w:val="00DF2809"/>
    <w:rsid w:val="00E02578"/>
    <w:rsid w:val="00E10727"/>
    <w:rsid w:val="00E1269B"/>
    <w:rsid w:val="00E17BB0"/>
    <w:rsid w:val="00E215AA"/>
    <w:rsid w:val="00E2335B"/>
    <w:rsid w:val="00E2576E"/>
    <w:rsid w:val="00E3762E"/>
    <w:rsid w:val="00E40BEE"/>
    <w:rsid w:val="00E40CD4"/>
    <w:rsid w:val="00E40FE2"/>
    <w:rsid w:val="00E42C26"/>
    <w:rsid w:val="00E45E35"/>
    <w:rsid w:val="00E56BCB"/>
    <w:rsid w:val="00E56D09"/>
    <w:rsid w:val="00E60546"/>
    <w:rsid w:val="00E67141"/>
    <w:rsid w:val="00E7421B"/>
    <w:rsid w:val="00E74622"/>
    <w:rsid w:val="00E82939"/>
    <w:rsid w:val="00E833F2"/>
    <w:rsid w:val="00E878DF"/>
    <w:rsid w:val="00EA37D6"/>
    <w:rsid w:val="00EA5559"/>
    <w:rsid w:val="00EA7652"/>
    <w:rsid w:val="00EB2D49"/>
    <w:rsid w:val="00EB54EB"/>
    <w:rsid w:val="00EC096A"/>
    <w:rsid w:val="00ED6A77"/>
    <w:rsid w:val="00F03E6A"/>
    <w:rsid w:val="00F13EC2"/>
    <w:rsid w:val="00F17D19"/>
    <w:rsid w:val="00F20338"/>
    <w:rsid w:val="00F20531"/>
    <w:rsid w:val="00F2225A"/>
    <w:rsid w:val="00F2719B"/>
    <w:rsid w:val="00F41618"/>
    <w:rsid w:val="00F53C23"/>
    <w:rsid w:val="00F568B5"/>
    <w:rsid w:val="00F6011B"/>
    <w:rsid w:val="00F60C18"/>
    <w:rsid w:val="00F60F34"/>
    <w:rsid w:val="00F617DD"/>
    <w:rsid w:val="00F7089A"/>
    <w:rsid w:val="00F7490D"/>
    <w:rsid w:val="00F74C0E"/>
    <w:rsid w:val="00F75025"/>
    <w:rsid w:val="00F76646"/>
    <w:rsid w:val="00F774D4"/>
    <w:rsid w:val="00F83459"/>
    <w:rsid w:val="00F877F0"/>
    <w:rsid w:val="00F87B7F"/>
    <w:rsid w:val="00F96AE6"/>
    <w:rsid w:val="00FA00B7"/>
    <w:rsid w:val="00FA038F"/>
    <w:rsid w:val="00FB2E5C"/>
    <w:rsid w:val="00FB7AC2"/>
    <w:rsid w:val="00FB7E7B"/>
    <w:rsid w:val="00FC2474"/>
    <w:rsid w:val="00FC350F"/>
    <w:rsid w:val="00FD2EDD"/>
    <w:rsid w:val="00FD3DEA"/>
    <w:rsid w:val="00FD4FCB"/>
    <w:rsid w:val="00FD5EA8"/>
    <w:rsid w:val="00FD670E"/>
    <w:rsid w:val="00FD6775"/>
    <w:rsid w:val="00FE2ADD"/>
    <w:rsid w:val="00FE46B9"/>
    <w:rsid w:val="00FE4E23"/>
    <w:rsid w:val="00FE533A"/>
    <w:rsid w:val="00FE77E8"/>
    <w:rsid w:val="00FF3AD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319"/>
  </w:style>
  <w:style w:type="paragraph" w:styleId="Ttulo1">
    <w:name w:val="heading 1"/>
    <w:basedOn w:val="Normal"/>
    <w:next w:val="Normal"/>
    <w:link w:val="Ttulo1Char"/>
    <w:uiPriority w:val="9"/>
    <w:qFormat/>
    <w:rsid w:val="004675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0904A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0904A5"/>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ubttuloTR">
    <w:name w:val="Subtítulo TR"/>
    <w:basedOn w:val="Normal"/>
    <w:next w:val="Normal"/>
    <w:link w:val="SubttuloTRChar"/>
    <w:qFormat/>
    <w:rsid w:val="001A145D"/>
    <w:pPr>
      <w:autoSpaceDE w:val="0"/>
      <w:autoSpaceDN w:val="0"/>
      <w:adjustRightInd w:val="0"/>
      <w:spacing w:before="240" w:after="240" w:line="240" w:lineRule="auto"/>
      <w:jc w:val="both"/>
    </w:pPr>
    <w:rPr>
      <w:rFonts w:ascii="Times New Roman" w:eastAsia="MS Mincho" w:hAnsi="Times New Roman"/>
      <w:b/>
      <w:color w:val="000000"/>
      <w:sz w:val="24"/>
      <w:szCs w:val="24"/>
      <w:lang w:eastAsia="ja-JP"/>
    </w:rPr>
  </w:style>
  <w:style w:type="character" w:customStyle="1" w:styleId="SubttuloTRChar">
    <w:name w:val="Subtítulo TR Char"/>
    <w:basedOn w:val="Fontepargpadro"/>
    <w:link w:val="SubttuloTR"/>
    <w:rsid w:val="001A145D"/>
    <w:rPr>
      <w:rFonts w:ascii="Times New Roman" w:eastAsia="MS Mincho" w:hAnsi="Times New Roman"/>
      <w:b/>
      <w:color w:val="000000"/>
      <w:sz w:val="24"/>
      <w:szCs w:val="24"/>
      <w:lang w:eastAsia="ja-JP"/>
    </w:rPr>
  </w:style>
  <w:style w:type="paragraph" w:styleId="PargrafodaLista">
    <w:name w:val="List Paragraph"/>
    <w:basedOn w:val="Normal"/>
    <w:uiPriority w:val="34"/>
    <w:qFormat/>
    <w:rsid w:val="00C0110C"/>
    <w:pPr>
      <w:ind w:left="720"/>
      <w:contextualSpacing/>
    </w:pPr>
  </w:style>
  <w:style w:type="character" w:styleId="Hyperlink">
    <w:name w:val="Hyperlink"/>
    <w:basedOn w:val="Fontepargpadro"/>
    <w:uiPriority w:val="99"/>
    <w:unhideWhenUsed/>
    <w:rsid w:val="00031051"/>
    <w:rPr>
      <w:color w:val="0000FF" w:themeColor="hyperlink"/>
      <w:u w:val="single"/>
    </w:rPr>
  </w:style>
  <w:style w:type="table" w:styleId="Tabelacomgrade">
    <w:name w:val="Table Grid"/>
    <w:basedOn w:val="Tabelanormal"/>
    <w:uiPriority w:val="59"/>
    <w:rsid w:val="006268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next w:val="Normal"/>
    <w:qFormat/>
    <w:rsid w:val="00467520"/>
    <w:pPr>
      <w:numPr>
        <w:numId w:val="7"/>
      </w:numPr>
      <w:spacing w:after="120"/>
      <w:jc w:val="both"/>
    </w:pPr>
    <w:rPr>
      <w:rFonts w:ascii="Arial" w:hAnsi="Arial"/>
      <w:bCs w:val="0"/>
      <w:color w:val="000000"/>
      <w:lang w:eastAsia="pt-BR"/>
    </w:rPr>
  </w:style>
  <w:style w:type="table" w:customStyle="1" w:styleId="Tabelacomgrade1">
    <w:name w:val="Tabela com grade1"/>
    <w:basedOn w:val="Tabelanormal"/>
    <w:next w:val="Tabelacomgrade"/>
    <w:uiPriority w:val="99"/>
    <w:rsid w:val="00467520"/>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uiPriority w:val="9"/>
    <w:rsid w:val="00467520"/>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7A4738"/>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A4738"/>
    <w:rPr>
      <w:b/>
      <w:bCs/>
    </w:rPr>
  </w:style>
  <w:style w:type="character" w:styleId="Refdecomentrio">
    <w:name w:val="annotation reference"/>
    <w:basedOn w:val="Fontepargpadro"/>
    <w:uiPriority w:val="99"/>
    <w:semiHidden/>
    <w:unhideWhenUsed/>
    <w:rsid w:val="002F3704"/>
    <w:rPr>
      <w:sz w:val="16"/>
      <w:szCs w:val="16"/>
    </w:rPr>
  </w:style>
  <w:style w:type="paragraph" w:styleId="Textodecomentrio">
    <w:name w:val="annotation text"/>
    <w:basedOn w:val="Normal"/>
    <w:link w:val="TextodecomentrioChar"/>
    <w:uiPriority w:val="99"/>
    <w:semiHidden/>
    <w:unhideWhenUsed/>
    <w:rsid w:val="002F3704"/>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F3704"/>
    <w:rPr>
      <w:sz w:val="20"/>
      <w:szCs w:val="20"/>
    </w:rPr>
  </w:style>
  <w:style w:type="paragraph" w:styleId="Assuntodocomentrio">
    <w:name w:val="annotation subject"/>
    <w:basedOn w:val="Textodecomentrio"/>
    <w:next w:val="Textodecomentrio"/>
    <w:link w:val="AssuntodocomentrioChar"/>
    <w:uiPriority w:val="99"/>
    <w:semiHidden/>
    <w:unhideWhenUsed/>
    <w:rsid w:val="002F3704"/>
    <w:rPr>
      <w:b/>
      <w:bCs/>
    </w:rPr>
  </w:style>
  <w:style w:type="character" w:customStyle="1" w:styleId="AssuntodocomentrioChar">
    <w:name w:val="Assunto do comentário Char"/>
    <w:basedOn w:val="TextodecomentrioChar"/>
    <w:link w:val="Assuntodocomentrio"/>
    <w:uiPriority w:val="99"/>
    <w:semiHidden/>
    <w:rsid w:val="002F3704"/>
    <w:rPr>
      <w:b/>
      <w:bCs/>
      <w:sz w:val="20"/>
      <w:szCs w:val="20"/>
    </w:rPr>
  </w:style>
  <w:style w:type="paragraph" w:styleId="Textodebalo">
    <w:name w:val="Balloon Text"/>
    <w:basedOn w:val="Normal"/>
    <w:link w:val="TextodebaloChar"/>
    <w:uiPriority w:val="99"/>
    <w:semiHidden/>
    <w:unhideWhenUsed/>
    <w:rsid w:val="002F370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F3704"/>
    <w:rPr>
      <w:rFonts w:ascii="Tahoma" w:hAnsi="Tahoma" w:cs="Tahoma"/>
      <w:sz w:val="16"/>
      <w:szCs w:val="16"/>
    </w:rPr>
  </w:style>
  <w:style w:type="paragraph" w:styleId="Citao">
    <w:name w:val="Quote"/>
    <w:basedOn w:val="Normal"/>
    <w:next w:val="Normal"/>
    <w:link w:val="CitaoChar"/>
    <w:uiPriority w:val="29"/>
    <w:qFormat/>
    <w:rsid w:val="00E3762E"/>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Arial" w:eastAsia="Calibri" w:hAnsi="Arial" w:cs="Times New Roman"/>
      <w:i/>
      <w:iCs/>
      <w:color w:val="000000"/>
      <w:sz w:val="20"/>
      <w:szCs w:val="24"/>
    </w:rPr>
  </w:style>
  <w:style w:type="character" w:customStyle="1" w:styleId="CitaoChar">
    <w:name w:val="Citação Char"/>
    <w:basedOn w:val="Fontepargpadro"/>
    <w:link w:val="Citao"/>
    <w:uiPriority w:val="29"/>
    <w:rsid w:val="00E3762E"/>
    <w:rPr>
      <w:rFonts w:ascii="Arial" w:eastAsia="Calibri" w:hAnsi="Arial" w:cs="Times New Roman"/>
      <w:i/>
      <w:iCs/>
      <w:color w:val="000000"/>
      <w:sz w:val="20"/>
      <w:szCs w:val="24"/>
      <w:shd w:val="clear" w:color="auto" w:fill="FFFFCC"/>
    </w:rPr>
  </w:style>
  <w:style w:type="character" w:styleId="HiperlinkVisitado">
    <w:name w:val="FollowedHyperlink"/>
    <w:basedOn w:val="Fontepargpadro"/>
    <w:uiPriority w:val="99"/>
    <w:semiHidden/>
    <w:unhideWhenUsed/>
    <w:rsid w:val="00BA2FBE"/>
    <w:rPr>
      <w:color w:val="800080" w:themeColor="followedHyperlink"/>
      <w:u w:val="single"/>
    </w:rPr>
  </w:style>
  <w:style w:type="numbering" w:customStyle="1" w:styleId="Estilo1">
    <w:name w:val="Estilo1"/>
    <w:uiPriority w:val="99"/>
    <w:rsid w:val="00A57E57"/>
    <w:pPr>
      <w:numPr>
        <w:numId w:val="11"/>
      </w:numPr>
    </w:pPr>
  </w:style>
  <w:style w:type="character" w:customStyle="1" w:styleId="Fontepargpadro1">
    <w:name w:val="Fonte parág. padrão1"/>
    <w:rsid w:val="00204CCE"/>
  </w:style>
  <w:style w:type="paragraph" w:styleId="Cabealho">
    <w:name w:val="header"/>
    <w:basedOn w:val="Normal"/>
    <w:link w:val="CabealhoChar"/>
    <w:uiPriority w:val="99"/>
    <w:unhideWhenUsed/>
    <w:rsid w:val="0057556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7556A"/>
  </w:style>
  <w:style w:type="paragraph" w:styleId="Rodap">
    <w:name w:val="footer"/>
    <w:basedOn w:val="Normal"/>
    <w:link w:val="RodapChar"/>
    <w:uiPriority w:val="99"/>
    <w:unhideWhenUsed/>
    <w:rsid w:val="0057556A"/>
    <w:pPr>
      <w:tabs>
        <w:tab w:val="center" w:pos="4252"/>
        <w:tab w:val="right" w:pos="8504"/>
      </w:tabs>
      <w:spacing w:after="0" w:line="240" w:lineRule="auto"/>
    </w:pPr>
  </w:style>
  <w:style w:type="character" w:customStyle="1" w:styleId="RodapChar">
    <w:name w:val="Rodapé Char"/>
    <w:basedOn w:val="Fontepargpadro"/>
    <w:link w:val="Rodap"/>
    <w:uiPriority w:val="99"/>
    <w:rsid w:val="0057556A"/>
  </w:style>
  <w:style w:type="character" w:styleId="Nmerodepgina">
    <w:name w:val="page number"/>
    <w:basedOn w:val="Fontepargpadro"/>
    <w:rsid w:val="0057556A"/>
  </w:style>
  <w:style w:type="paragraph" w:customStyle="1" w:styleId="Capa-cabealho">
    <w:name w:val="Capa-cabeçalho"/>
    <w:basedOn w:val="Cabealho"/>
    <w:next w:val="Normal"/>
    <w:qFormat/>
    <w:rsid w:val="00533979"/>
    <w:pPr>
      <w:jc w:val="center"/>
      <w:textAlignment w:val="baseline"/>
    </w:pPr>
    <w:rPr>
      <w:rFonts w:ascii="Times New Roman" w:eastAsia="Times New Roman" w:hAnsi="Times New Roman" w:cs="Times New Roman"/>
      <w:b/>
      <w:color w:val="00000A"/>
      <w:sz w:val="28"/>
      <w:szCs w:val="24"/>
      <w:lang w:eastAsia="pt-BR"/>
    </w:rPr>
  </w:style>
  <w:style w:type="paragraph" w:customStyle="1" w:styleId="Capa-doc">
    <w:name w:val="Capa-doc"/>
    <w:next w:val="Normal"/>
    <w:qFormat/>
    <w:rsid w:val="00533979"/>
    <w:pPr>
      <w:spacing w:before="1800" w:after="1800"/>
      <w:jc w:val="center"/>
    </w:pPr>
    <w:rPr>
      <w:rFonts w:ascii="Times New Roman" w:eastAsiaTheme="majorEastAsia" w:hAnsi="Times New Roman" w:cstheme="majorBidi"/>
      <w:b/>
      <w:bCs/>
      <w:iCs/>
      <w:sz w:val="40"/>
      <w:szCs w:val="20"/>
      <w:lang w:eastAsia="pt-BR"/>
    </w:rPr>
  </w:style>
  <w:style w:type="paragraph" w:styleId="CabealhodoSumrio">
    <w:name w:val="TOC Heading"/>
    <w:basedOn w:val="Ttulo1"/>
    <w:next w:val="Normal"/>
    <w:uiPriority w:val="39"/>
    <w:unhideWhenUsed/>
    <w:qFormat/>
    <w:rsid w:val="000904A5"/>
    <w:pPr>
      <w:outlineLvl w:val="9"/>
    </w:pPr>
  </w:style>
  <w:style w:type="paragraph" w:styleId="Sumrio1">
    <w:name w:val="toc 1"/>
    <w:basedOn w:val="Normal"/>
    <w:next w:val="Normal"/>
    <w:autoRedefine/>
    <w:uiPriority w:val="39"/>
    <w:unhideWhenUsed/>
    <w:rsid w:val="000904A5"/>
    <w:pPr>
      <w:spacing w:after="100"/>
    </w:pPr>
  </w:style>
  <w:style w:type="character" w:customStyle="1" w:styleId="Ttulo2Char">
    <w:name w:val="Título 2 Char"/>
    <w:basedOn w:val="Fontepargpadro"/>
    <w:link w:val="Ttulo2"/>
    <w:uiPriority w:val="9"/>
    <w:rsid w:val="000904A5"/>
    <w:rPr>
      <w:rFonts w:asciiTheme="majorHAnsi" w:eastAsiaTheme="majorEastAsia" w:hAnsiTheme="majorHAnsi" w:cstheme="majorBidi"/>
      <w:b/>
      <w:bCs/>
      <w:color w:val="4F81BD" w:themeColor="accent1"/>
      <w:sz w:val="26"/>
      <w:szCs w:val="26"/>
    </w:rPr>
  </w:style>
  <w:style w:type="character" w:customStyle="1" w:styleId="Ttulo3Char">
    <w:name w:val="Título 3 Char"/>
    <w:basedOn w:val="Fontepargpadro"/>
    <w:link w:val="Ttulo3"/>
    <w:uiPriority w:val="9"/>
    <w:rsid w:val="000904A5"/>
    <w:rPr>
      <w:rFonts w:asciiTheme="majorHAnsi" w:eastAsiaTheme="majorEastAsia" w:hAnsiTheme="majorHAnsi" w:cstheme="majorBidi"/>
      <w:b/>
      <w:bCs/>
      <w:color w:val="4F81BD" w:themeColor="accent1"/>
    </w:rPr>
  </w:style>
  <w:style w:type="paragraph" w:styleId="Sumrio2">
    <w:name w:val="toc 2"/>
    <w:basedOn w:val="Normal"/>
    <w:next w:val="Normal"/>
    <w:autoRedefine/>
    <w:uiPriority w:val="39"/>
    <w:unhideWhenUsed/>
    <w:rsid w:val="00517423"/>
    <w:pPr>
      <w:spacing w:after="100"/>
      <w:ind w:left="220"/>
    </w:pPr>
  </w:style>
  <w:style w:type="paragraph" w:styleId="Sumrio3">
    <w:name w:val="toc 3"/>
    <w:basedOn w:val="Normal"/>
    <w:next w:val="Normal"/>
    <w:autoRedefine/>
    <w:uiPriority w:val="39"/>
    <w:unhideWhenUsed/>
    <w:rsid w:val="00517423"/>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319"/>
  </w:style>
  <w:style w:type="paragraph" w:styleId="Ttulo1">
    <w:name w:val="heading 1"/>
    <w:basedOn w:val="Normal"/>
    <w:next w:val="Normal"/>
    <w:link w:val="Ttulo1Char"/>
    <w:uiPriority w:val="9"/>
    <w:qFormat/>
    <w:rsid w:val="004675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ubttuloTR">
    <w:name w:val="Subtítulo TR"/>
    <w:basedOn w:val="Normal"/>
    <w:next w:val="Normal"/>
    <w:link w:val="SubttuloTRChar"/>
    <w:qFormat/>
    <w:rsid w:val="001A145D"/>
    <w:pPr>
      <w:autoSpaceDE w:val="0"/>
      <w:autoSpaceDN w:val="0"/>
      <w:adjustRightInd w:val="0"/>
      <w:spacing w:before="240" w:after="240" w:line="240" w:lineRule="auto"/>
      <w:jc w:val="both"/>
    </w:pPr>
    <w:rPr>
      <w:rFonts w:ascii="Times New Roman" w:eastAsia="MS Mincho" w:hAnsi="Times New Roman"/>
      <w:b/>
      <w:color w:val="000000"/>
      <w:sz w:val="24"/>
      <w:szCs w:val="24"/>
      <w:lang w:eastAsia="ja-JP"/>
    </w:rPr>
  </w:style>
  <w:style w:type="character" w:customStyle="1" w:styleId="SubttuloTRChar">
    <w:name w:val="Subtítulo TR Char"/>
    <w:basedOn w:val="Fontepargpadro"/>
    <w:link w:val="SubttuloTR"/>
    <w:rsid w:val="001A145D"/>
    <w:rPr>
      <w:rFonts w:ascii="Times New Roman" w:eastAsia="MS Mincho" w:hAnsi="Times New Roman"/>
      <w:b/>
      <w:color w:val="000000"/>
      <w:sz w:val="24"/>
      <w:szCs w:val="24"/>
      <w:lang w:eastAsia="ja-JP"/>
    </w:rPr>
  </w:style>
  <w:style w:type="paragraph" w:styleId="PargrafodaLista">
    <w:name w:val="List Paragraph"/>
    <w:basedOn w:val="Normal"/>
    <w:uiPriority w:val="34"/>
    <w:qFormat/>
    <w:rsid w:val="00C0110C"/>
    <w:pPr>
      <w:ind w:left="720"/>
      <w:contextualSpacing/>
    </w:pPr>
  </w:style>
  <w:style w:type="character" w:styleId="Hyperlink">
    <w:name w:val="Hyperlink"/>
    <w:basedOn w:val="Fontepargpadro"/>
    <w:uiPriority w:val="99"/>
    <w:unhideWhenUsed/>
    <w:rsid w:val="00031051"/>
    <w:rPr>
      <w:color w:val="0000FF" w:themeColor="hyperlink"/>
      <w:u w:val="single"/>
    </w:rPr>
  </w:style>
  <w:style w:type="table" w:styleId="Tabelacomgrade">
    <w:name w:val="Table Grid"/>
    <w:basedOn w:val="Tabelanormal"/>
    <w:uiPriority w:val="59"/>
    <w:rsid w:val="006268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next w:val="Normal"/>
    <w:qFormat/>
    <w:rsid w:val="00467520"/>
    <w:pPr>
      <w:numPr>
        <w:numId w:val="7"/>
      </w:numPr>
      <w:spacing w:after="120"/>
      <w:jc w:val="both"/>
    </w:pPr>
    <w:rPr>
      <w:rFonts w:ascii="Arial" w:hAnsi="Arial"/>
      <w:bCs w:val="0"/>
      <w:color w:val="000000"/>
      <w:lang w:eastAsia="pt-BR"/>
    </w:rPr>
  </w:style>
  <w:style w:type="table" w:customStyle="1" w:styleId="Tabelacomgrade1">
    <w:name w:val="Tabela com grade1"/>
    <w:basedOn w:val="Tabelanormal"/>
    <w:next w:val="Tabelacomgrade"/>
    <w:uiPriority w:val="99"/>
    <w:rsid w:val="00467520"/>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uiPriority w:val="9"/>
    <w:rsid w:val="00467520"/>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7A4738"/>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A4738"/>
    <w:rPr>
      <w:b/>
      <w:bCs/>
    </w:rPr>
  </w:style>
  <w:style w:type="character" w:styleId="Refdecomentrio">
    <w:name w:val="annotation reference"/>
    <w:basedOn w:val="Fontepargpadro"/>
    <w:uiPriority w:val="99"/>
    <w:semiHidden/>
    <w:unhideWhenUsed/>
    <w:rsid w:val="002F3704"/>
    <w:rPr>
      <w:sz w:val="16"/>
      <w:szCs w:val="16"/>
    </w:rPr>
  </w:style>
  <w:style w:type="paragraph" w:styleId="Textodecomentrio">
    <w:name w:val="annotation text"/>
    <w:basedOn w:val="Normal"/>
    <w:link w:val="TextodecomentrioChar"/>
    <w:uiPriority w:val="99"/>
    <w:semiHidden/>
    <w:unhideWhenUsed/>
    <w:rsid w:val="002F3704"/>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F3704"/>
    <w:rPr>
      <w:sz w:val="20"/>
      <w:szCs w:val="20"/>
    </w:rPr>
  </w:style>
  <w:style w:type="paragraph" w:styleId="Assuntodocomentrio">
    <w:name w:val="annotation subject"/>
    <w:basedOn w:val="Textodecomentrio"/>
    <w:next w:val="Textodecomentrio"/>
    <w:link w:val="AssuntodocomentrioChar"/>
    <w:uiPriority w:val="99"/>
    <w:semiHidden/>
    <w:unhideWhenUsed/>
    <w:rsid w:val="002F3704"/>
    <w:rPr>
      <w:b/>
      <w:bCs/>
    </w:rPr>
  </w:style>
  <w:style w:type="character" w:customStyle="1" w:styleId="AssuntodocomentrioChar">
    <w:name w:val="Assunto do comentário Char"/>
    <w:basedOn w:val="TextodecomentrioChar"/>
    <w:link w:val="Assuntodocomentrio"/>
    <w:uiPriority w:val="99"/>
    <w:semiHidden/>
    <w:rsid w:val="002F3704"/>
    <w:rPr>
      <w:b/>
      <w:bCs/>
      <w:sz w:val="20"/>
      <w:szCs w:val="20"/>
    </w:rPr>
  </w:style>
  <w:style w:type="paragraph" w:styleId="Textodebalo">
    <w:name w:val="Balloon Text"/>
    <w:basedOn w:val="Normal"/>
    <w:link w:val="TextodebaloChar"/>
    <w:uiPriority w:val="99"/>
    <w:semiHidden/>
    <w:unhideWhenUsed/>
    <w:rsid w:val="002F370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F3704"/>
    <w:rPr>
      <w:rFonts w:ascii="Tahoma" w:hAnsi="Tahoma" w:cs="Tahoma"/>
      <w:sz w:val="16"/>
      <w:szCs w:val="16"/>
    </w:rPr>
  </w:style>
  <w:style w:type="paragraph" w:styleId="Citao">
    <w:name w:val="Quote"/>
    <w:basedOn w:val="Normal"/>
    <w:next w:val="Normal"/>
    <w:link w:val="CitaoChar"/>
    <w:uiPriority w:val="29"/>
    <w:qFormat/>
    <w:rsid w:val="00E3762E"/>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Arial" w:eastAsia="Calibri" w:hAnsi="Arial" w:cs="Times New Roman"/>
      <w:i/>
      <w:iCs/>
      <w:color w:val="000000"/>
      <w:sz w:val="20"/>
      <w:szCs w:val="24"/>
      <w:lang w:val="x-none"/>
    </w:rPr>
  </w:style>
  <w:style w:type="character" w:customStyle="1" w:styleId="CitaoChar">
    <w:name w:val="Citação Char"/>
    <w:basedOn w:val="Fontepargpadro"/>
    <w:link w:val="Citao"/>
    <w:uiPriority w:val="29"/>
    <w:rsid w:val="00E3762E"/>
    <w:rPr>
      <w:rFonts w:ascii="Arial" w:eastAsia="Calibri" w:hAnsi="Arial" w:cs="Times New Roman"/>
      <w:i/>
      <w:iCs/>
      <w:color w:val="000000"/>
      <w:sz w:val="20"/>
      <w:szCs w:val="24"/>
      <w:shd w:val="clear" w:color="auto" w:fill="FFFFCC"/>
      <w:lang w:val="x-none"/>
    </w:rPr>
  </w:style>
  <w:style w:type="character" w:styleId="HiperlinkVisitado">
    <w:name w:val="FollowedHyperlink"/>
    <w:basedOn w:val="Fontepargpadro"/>
    <w:uiPriority w:val="99"/>
    <w:semiHidden/>
    <w:unhideWhenUsed/>
    <w:rsid w:val="00BA2FBE"/>
    <w:rPr>
      <w:color w:val="800080" w:themeColor="followedHyperlink"/>
      <w:u w:val="single"/>
    </w:rPr>
  </w:style>
  <w:style w:type="numbering" w:customStyle="1" w:styleId="Estilo1">
    <w:name w:val="Estilo1"/>
    <w:uiPriority w:val="99"/>
    <w:rsid w:val="00A57E57"/>
    <w:pPr>
      <w:numPr>
        <w:numId w:val="11"/>
      </w:numPr>
    </w:pPr>
  </w:style>
</w:styles>
</file>

<file path=word/webSettings.xml><?xml version="1.0" encoding="utf-8"?>
<w:webSettings xmlns:r="http://schemas.openxmlformats.org/officeDocument/2006/relationships" xmlns:w="http://schemas.openxmlformats.org/wordprocessingml/2006/main">
  <w:divs>
    <w:div w:id="66735150">
      <w:bodyDiv w:val="1"/>
      <w:marLeft w:val="0"/>
      <w:marRight w:val="0"/>
      <w:marTop w:val="0"/>
      <w:marBottom w:val="0"/>
      <w:divBdr>
        <w:top w:val="none" w:sz="0" w:space="0" w:color="auto"/>
        <w:left w:val="none" w:sz="0" w:space="0" w:color="auto"/>
        <w:bottom w:val="none" w:sz="0" w:space="0" w:color="auto"/>
        <w:right w:val="none" w:sz="0" w:space="0" w:color="auto"/>
      </w:divBdr>
    </w:div>
    <w:div w:id="963659987">
      <w:bodyDiv w:val="1"/>
      <w:marLeft w:val="0"/>
      <w:marRight w:val="0"/>
      <w:marTop w:val="0"/>
      <w:marBottom w:val="0"/>
      <w:divBdr>
        <w:top w:val="none" w:sz="0" w:space="0" w:color="auto"/>
        <w:left w:val="none" w:sz="0" w:space="0" w:color="auto"/>
        <w:bottom w:val="none" w:sz="0" w:space="0" w:color="auto"/>
        <w:right w:val="none" w:sz="0" w:space="0" w:color="auto"/>
      </w:divBdr>
    </w:div>
    <w:div w:id="1821190418">
      <w:bodyDiv w:val="1"/>
      <w:marLeft w:val="0"/>
      <w:marRight w:val="0"/>
      <w:marTop w:val="0"/>
      <w:marBottom w:val="0"/>
      <w:divBdr>
        <w:top w:val="none" w:sz="0" w:space="0" w:color="auto"/>
        <w:left w:val="none" w:sz="0" w:space="0" w:color="auto"/>
        <w:bottom w:val="none" w:sz="0" w:space="0" w:color="auto"/>
        <w:right w:val="none" w:sz="0" w:space="0" w:color="auto"/>
      </w:divBdr>
    </w:div>
    <w:div w:id="203090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G:\CAPACITA%25C3%2587%25C3%2583O%20PRECIFICADOR\1.Manual-%20painel%20de%20pre%25C3%25A7os.pdf"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9679B-4507-4027-86E8-C7E400A09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6</Pages>
  <Words>1405</Words>
  <Characters>7590</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modelo</cp:lastModifiedBy>
  <cp:revision>191</cp:revision>
  <dcterms:created xsi:type="dcterms:W3CDTF">2018-06-13T14:56:00Z</dcterms:created>
  <dcterms:modified xsi:type="dcterms:W3CDTF">2019-03-27T18:52:00Z</dcterms:modified>
</cp:coreProperties>
</file>